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высшего образования 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A71188" w:rsidRDefault="00A71188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Департамент общественных финансов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страхования и экономики социальной сферы 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:rsidR="00A71188" w:rsidRDefault="00A711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136"/>
        <w:gridCol w:w="4787"/>
      </w:tblGrid>
      <w:tr w:rsidR="00A71188">
        <w:trPr>
          <w:trHeight w:val="3944"/>
        </w:trPr>
        <w:tc>
          <w:tcPr>
            <w:tcW w:w="5135" w:type="dxa"/>
          </w:tcPr>
          <w:p w:rsidR="00A71188" w:rsidRDefault="00A711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A71188" w:rsidRDefault="00A7118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A71188" w:rsidRDefault="00FB75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СОГЛАСОВАНО</w:t>
            </w:r>
          </w:p>
          <w:p w:rsidR="00FA0883" w:rsidRDefault="00FA08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A0883" w:rsidRPr="00FA0883" w:rsidRDefault="00FA0883" w:rsidP="00FA0883">
            <w:pPr>
              <w:suppressAutoHyphens w:val="0"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Ученый секретарь диссертационного совета ФГБУ «ВНИИ труда» Минтруда России</w:t>
            </w:r>
          </w:p>
          <w:p w:rsidR="00FA0883" w:rsidRPr="00FA0883" w:rsidRDefault="00FA0883" w:rsidP="00FA0883">
            <w:pPr>
              <w:suppressAutoHyphens w:val="0"/>
              <w:overflowPunct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71188" w:rsidRDefault="00FA0883" w:rsidP="00FA088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_______________</w:t>
            </w:r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Е.В. </w:t>
            </w:r>
            <w:proofErr w:type="spellStart"/>
            <w:r w:rsidRPr="00FA0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Вашаломидзе</w:t>
            </w:r>
            <w:proofErr w:type="spellEnd"/>
          </w:p>
          <w:p w:rsidR="00A71188" w:rsidRDefault="00FB753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:rsidR="00A71188" w:rsidRDefault="00FB7530" w:rsidP="00FA088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BE0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BE05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117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23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  <w:p w:rsidR="00A71188" w:rsidRDefault="00A711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1188" w:rsidRDefault="00A7118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7" w:type="dxa"/>
          </w:tcPr>
          <w:p w:rsidR="00A71188" w:rsidRDefault="00FB753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1188" w:rsidRDefault="00FB7530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A71188" w:rsidRDefault="00FB7530" w:rsidP="00FA088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Проректор по учебной и </w:t>
            </w:r>
          </w:p>
          <w:p w:rsidR="00FA0883" w:rsidRDefault="00FB7530" w:rsidP="00FA088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методической работе   </w:t>
            </w:r>
          </w:p>
          <w:p w:rsidR="00A71188" w:rsidRDefault="00FB7530" w:rsidP="00FA0883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  <w:p w:rsidR="00A71188" w:rsidRDefault="00FB7530">
            <w:pPr>
              <w:tabs>
                <w:tab w:val="center" w:pos="2056"/>
                <w:tab w:val="right" w:pos="337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_________</w:t>
            </w:r>
            <w:r w:rsidR="00FA0883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Е.А. Каменева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                      </w:t>
            </w:r>
          </w:p>
          <w:p w:rsidR="00A71188" w:rsidRDefault="00FB75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«</w:t>
            </w:r>
            <w:r w:rsidR="00BE05F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BE05F8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1177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                                                                       </w:t>
            </w:r>
          </w:p>
          <w:p w:rsidR="00A71188" w:rsidRDefault="00A7118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71188" w:rsidRDefault="00A711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Пирогова Т.В.</w:t>
      </w:r>
      <w:bookmarkStart w:id="1" w:name="_Hlk119690589"/>
      <w:bookmarkEnd w:id="1"/>
      <w:r>
        <w:rPr>
          <w:rFonts w:ascii="Times New Roman" w:eastAsia="Calibri" w:hAnsi="Times New Roman" w:cs="Times New Roman"/>
          <w:b/>
          <w:sz w:val="28"/>
          <w:szCs w:val="28"/>
        </w:rPr>
        <w:t>, Фрумина С.В.</w:t>
      </w:r>
    </w:p>
    <w:p w:rsidR="00A71188" w:rsidRDefault="00A71188">
      <w:pPr>
        <w:spacing w:after="200" w:line="276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 УЧЕБНОЙ ПРАКТИКИ</w:t>
      </w:r>
    </w:p>
    <w:p w:rsidR="00A71188" w:rsidRDefault="00A711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студентов, обучающихся по направлению подготовки 38.03.01 «Экономика»,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 «Экономика и финансы», Профиль «Бизнес и финансы социальной сферы»</w:t>
      </w:r>
      <w:bookmarkStart w:id="2" w:name="_Hlk128465104"/>
      <w:bookmarkEnd w:id="2"/>
    </w:p>
    <w:p w:rsidR="00A71188" w:rsidRDefault="00A711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71188" w:rsidRDefault="00FB7530">
      <w:pPr>
        <w:pStyle w:val="Default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Рекомендовано Ученым советом Финансового факультета</w:t>
      </w:r>
    </w:p>
    <w:p w:rsidR="00A71188" w:rsidRDefault="00FB7530">
      <w:pPr>
        <w:pStyle w:val="Default"/>
        <w:jc w:val="center"/>
        <w:rPr>
          <w:i/>
          <w:iCs/>
          <w:sz w:val="28"/>
          <w:szCs w:val="28"/>
        </w:rPr>
      </w:pPr>
      <w:r w:rsidRPr="00FA0883">
        <w:rPr>
          <w:i/>
          <w:iCs/>
          <w:sz w:val="28"/>
          <w:szCs w:val="28"/>
        </w:rPr>
        <w:t xml:space="preserve">Протокол № </w:t>
      </w:r>
      <w:r w:rsidR="001177FE" w:rsidRPr="00FA0883">
        <w:rPr>
          <w:i/>
          <w:iCs/>
          <w:sz w:val="28"/>
          <w:szCs w:val="28"/>
        </w:rPr>
        <w:t xml:space="preserve">34 от 16 </w:t>
      </w:r>
      <w:r w:rsidRPr="00FA0883">
        <w:rPr>
          <w:i/>
          <w:iCs/>
          <w:sz w:val="28"/>
          <w:szCs w:val="28"/>
        </w:rPr>
        <w:t>мая 2023 г.</w:t>
      </w:r>
    </w:p>
    <w:p w:rsidR="00A71188" w:rsidRDefault="00A71188">
      <w:pPr>
        <w:spacing w:after="0" w:line="240" w:lineRule="auto"/>
        <w:jc w:val="center"/>
      </w:pPr>
    </w:p>
    <w:p w:rsidR="00A71188" w:rsidRDefault="00FB7530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Департамента общественных финансов </w:t>
      </w:r>
    </w:p>
    <w:p w:rsidR="00A71188" w:rsidRPr="008D46F7" w:rsidRDefault="00FB7530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D46F7">
        <w:rPr>
          <w:rFonts w:ascii="Times New Roman" w:hAnsi="Times New Roman" w:cs="Times New Roman"/>
          <w:i/>
          <w:sz w:val="28"/>
          <w:szCs w:val="28"/>
        </w:rPr>
        <w:t>Финансового факультета</w:t>
      </w:r>
    </w:p>
    <w:p w:rsidR="00A71188" w:rsidRDefault="00FB75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8D46F7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 xml:space="preserve">протокол № </w:t>
      </w:r>
      <w:r w:rsidR="008D46F7" w:rsidRPr="00BE05F8">
        <w:rPr>
          <w:rFonts w:ascii="Times New Roman" w:eastAsia="Times New Roman" w:hAnsi="Times New Roman" w:cs="Times New Roman"/>
          <w:i/>
          <w:sz w:val="28"/>
          <w:szCs w:val="28"/>
        </w:rPr>
        <w:t>10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 xml:space="preserve"> от </w:t>
      </w:r>
      <w:r w:rsidR="008D46F7" w:rsidRPr="00BE05F8">
        <w:rPr>
          <w:rFonts w:ascii="Times New Roman" w:eastAsia="Times New Roman" w:hAnsi="Times New Roman" w:cs="Times New Roman"/>
          <w:i/>
          <w:sz w:val="28"/>
          <w:szCs w:val="28"/>
        </w:rPr>
        <w:t xml:space="preserve">17 </w:t>
      </w:r>
      <w:r w:rsidR="008D46F7" w:rsidRPr="008D46F7">
        <w:rPr>
          <w:rFonts w:ascii="Times New Roman" w:eastAsia="Times New Roman" w:hAnsi="Times New Roman" w:cs="Times New Roman"/>
          <w:i/>
          <w:sz w:val="28"/>
          <w:szCs w:val="28"/>
        </w:rPr>
        <w:t>апреля</w:t>
      </w:r>
      <w:r w:rsidRPr="008D46F7">
        <w:rPr>
          <w:rFonts w:ascii="Times New Roman" w:eastAsia="Times New Roman" w:hAnsi="Times New Roman" w:cs="Times New Roman"/>
          <w:i/>
          <w:sz w:val="28"/>
          <w:szCs w:val="28"/>
        </w:rPr>
        <w:t xml:space="preserve"> 2023 г.</w:t>
      </w:r>
      <w:r w:rsidRPr="008D46F7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Одобрено Советом Департамента страхования и экономики </w:t>
      </w:r>
    </w:p>
    <w:p w:rsidR="00A71188" w:rsidRPr="00FA0883" w:rsidRDefault="00FB7530">
      <w:pPr>
        <w:widowControl w:val="0"/>
        <w:tabs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A0883">
        <w:rPr>
          <w:rFonts w:ascii="Times New Roman" w:hAnsi="Times New Roman" w:cs="Times New Roman"/>
          <w:i/>
          <w:sz w:val="28"/>
          <w:szCs w:val="28"/>
        </w:rPr>
        <w:t>социальной сферы Финансового факультета</w:t>
      </w:r>
    </w:p>
    <w:p w:rsidR="00A71188" w:rsidRDefault="00FB753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FA0883">
        <w:rPr>
          <w:rFonts w:ascii="Times New Roman" w:eastAsia="Times New Roman" w:hAnsi="Times New Roman" w:cs="Times New Roman"/>
          <w:iCs/>
          <w:sz w:val="28"/>
          <w:szCs w:val="28"/>
        </w:rPr>
        <w:t>(</w:t>
      </w:r>
      <w:r w:rsidRPr="00FA0883">
        <w:rPr>
          <w:rFonts w:ascii="Times New Roman" w:eastAsia="Times New Roman" w:hAnsi="Times New Roman" w:cs="Times New Roman"/>
          <w:i/>
          <w:sz w:val="28"/>
          <w:szCs w:val="28"/>
        </w:rPr>
        <w:t>протокол №</w:t>
      </w:r>
      <w:r w:rsidR="001177FE" w:rsidRPr="00FA0883">
        <w:rPr>
          <w:rFonts w:ascii="Times New Roman" w:eastAsia="Times New Roman" w:hAnsi="Times New Roman" w:cs="Times New Roman"/>
          <w:i/>
          <w:sz w:val="28"/>
          <w:szCs w:val="28"/>
        </w:rPr>
        <w:t xml:space="preserve"> 5</w:t>
      </w:r>
      <w:r w:rsidRPr="00FA0883">
        <w:rPr>
          <w:rFonts w:ascii="Times New Roman" w:eastAsia="Times New Roman" w:hAnsi="Times New Roman" w:cs="Times New Roman"/>
          <w:i/>
          <w:sz w:val="28"/>
          <w:szCs w:val="28"/>
        </w:rPr>
        <w:t xml:space="preserve"> от </w:t>
      </w:r>
      <w:r w:rsidR="001177FE" w:rsidRPr="00FA0883">
        <w:rPr>
          <w:rFonts w:ascii="Times New Roman" w:eastAsia="Times New Roman" w:hAnsi="Times New Roman" w:cs="Times New Roman"/>
          <w:i/>
          <w:sz w:val="28"/>
          <w:szCs w:val="28"/>
        </w:rPr>
        <w:t>16</w:t>
      </w:r>
      <w:r w:rsidRPr="00FA0883">
        <w:rPr>
          <w:rFonts w:ascii="Times New Roman" w:eastAsia="Times New Roman" w:hAnsi="Times New Roman" w:cs="Times New Roman"/>
          <w:i/>
          <w:sz w:val="28"/>
          <w:szCs w:val="28"/>
        </w:rPr>
        <w:t xml:space="preserve"> мая 2023 г.</w:t>
      </w:r>
      <w:r w:rsidRPr="00FA0883">
        <w:rPr>
          <w:rFonts w:ascii="Times New Roman" w:eastAsia="Times New Roman" w:hAnsi="Times New Roman" w:cs="Times New Roman"/>
          <w:iCs/>
          <w:sz w:val="28"/>
          <w:szCs w:val="28"/>
        </w:rPr>
        <w:t>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Москва - 2023 </w:t>
      </w:r>
      <w:r>
        <w:br w:type="page"/>
      </w:r>
    </w:p>
    <w:p w:rsidR="00A71188" w:rsidRDefault="00FB7530">
      <w:pPr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  <w:lastRenderedPageBreak/>
        <w:t>УДК 378.147(073)</w:t>
      </w:r>
    </w:p>
    <w:p w:rsidR="00A71188" w:rsidRDefault="00FB7530">
      <w:pPr>
        <w:tabs>
          <w:tab w:val="right" w:leader="dot" w:pos="9359"/>
        </w:tabs>
        <w:spacing w:after="0" w:line="240" w:lineRule="auto"/>
        <w:rPr>
          <w:rFonts w:ascii="Liberation Serif" w:eastAsiaTheme="minorEastAsia" w:hAnsi="Liberation Serif" w:cs="Times New Roman"/>
          <w:b/>
          <w:bCs/>
          <w:sz w:val="24"/>
          <w:szCs w:val="24"/>
          <w:lang w:eastAsia="ru-RU"/>
        </w:rPr>
      </w:pPr>
      <w:r>
        <w:rPr>
          <w:rFonts w:ascii="Liberation Serif" w:eastAsiaTheme="minorEastAsia" w:hAnsi="Liberation Serif" w:cs="Times New Roman"/>
          <w:b/>
          <w:bCs/>
          <w:sz w:val="24"/>
          <w:szCs w:val="24"/>
          <w:lang w:eastAsia="ru-RU"/>
        </w:rPr>
        <w:t>ББК 74.484.27я73</w:t>
      </w:r>
    </w:p>
    <w:p w:rsidR="00A71188" w:rsidRDefault="00A71188">
      <w:pPr>
        <w:pStyle w:val="25"/>
      </w:pPr>
    </w:p>
    <w:p w:rsidR="00A71188" w:rsidRDefault="00FB7530">
      <w:pPr>
        <w:pStyle w:val="25"/>
      </w:pPr>
      <w:r>
        <w:t>Содержание</w:t>
      </w:r>
    </w:p>
    <w:p w:rsidR="00A71188" w:rsidRDefault="00A71188">
      <w:pPr>
        <w:rPr>
          <w:lang w:eastAsia="ru-RU"/>
        </w:rPr>
      </w:pPr>
    </w:p>
    <w:tbl>
      <w:tblPr>
        <w:tblStyle w:val="aff0"/>
        <w:tblW w:w="9487" w:type="dxa"/>
        <w:tblLook w:val="04A0" w:firstRow="1" w:lastRow="0" w:firstColumn="1" w:lastColumn="0" w:noHBand="0" w:noVBand="1"/>
      </w:tblPr>
      <w:tblGrid>
        <w:gridCol w:w="846"/>
        <w:gridCol w:w="7655"/>
        <w:gridCol w:w="986"/>
      </w:tblGrid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Наименование вида и типов практики, способа и формы (форм) ее проведения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Цели и задачи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3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Место учебной практики в структуре образовательной программы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Объем практики в зачетных единицах и ее продолжительность в неделях (академических часах)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7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Содержание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8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Формы отчетности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12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Фонд оценочных средств для проведения промежуточной аттестации обучающихся по практике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15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учебной литературы и ресурсов сети «Интернет», необходимых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17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22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Описание материально-технической базы, необходимой для проведения практики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22</w:t>
            </w:r>
          </w:p>
        </w:tc>
      </w:tr>
      <w:tr w:rsidR="00A71188"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A71188">
            <w:pPr>
              <w:pStyle w:val="af8"/>
              <w:numPr>
                <w:ilvl w:val="0"/>
                <w:numId w:val="4"/>
              </w:numPr>
              <w:tabs>
                <w:tab w:val="left" w:pos="447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pStyle w:val="afe"/>
              <w:spacing w:before="280" w:beforeAutospacing="0" w:after="0" w:afterAutospacing="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Приложения</w:t>
            </w:r>
          </w:p>
          <w:p w:rsidR="00A71188" w:rsidRDefault="00A71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71188" w:rsidRDefault="00FB7530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>23</w:t>
            </w:r>
          </w:p>
        </w:tc>
      </w:tr>
    </w:tbl>
    <w:p w:rsidR="00A71188" w:rsidRDefault="00A71188">
      <w:pPr>
        <w:rPr>
          <w:rFonts w:ascii="Times New Roman" w:hAnsi="Times New Roman" w:cs="Times New Roman"/>
          <w:lang w:eastAsia="ru-RU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br w:type="page"/>
      </w:r>
    </w:p>
    <w:p w:rsidR="00A71188" w:rsidRDefault="00FB7530">
      <w:pPr>
        <w:pStyle w:val="3"/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495524719"/>
      <w:r>
        <w:rPr>
          <w:rFonts w:ascii="Times New Roman" w:hAnsi="Times New Roman" w:cs="Times New Roman"/>
          <w:sz w:val="28"/>
          <w:szCs w:val="28"/>
        </w:rPr>
        <w:lastRenderedPageBreak/>
        <w:t>Наименование вида и типов практики, способа и формы (форм) ее проведения</w:t>
      </w:r>
      <w:bookmarkEnd w:id="3"/>
    </w:p>
    <w:p w:rsidR="00A71188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по направлению подготовки 38.03.01 «Экономика», ОП «Экономика и финансы», профиль «Бизнес и финансы социальной сферы» Вид практики: учебная.</w:t>
      </w:r>
    </w:p>
    <w:p w:rsidR="00FB14A1" w:rsidRPr="00FB14A1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 практики: ознакомительная практика </w:t>
      </w:r>
    </w:p>
    <w:p w:rsidR="00A71188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проведения практики: непрерывная.</w:t>
      </w:r>
    </w:p>
    <w:p w:rsidR="00A71188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проведения практики: стационарная, выездная.</w:t>
      </w:r>
    </w:p>
    <w:p w:rsidR="00A71188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является обязательным разделом основной образовательной программы и представляет собой вид учебной деятельности, ориентированной на углубление теоретических знаний. </w:t>
      </w:r>
    </w:p>
    <w:p w:rsidR="00A71188" w:rsidRDefault="00FB7530">
      <w:pPr>
        <w:widowControl w:val="0"/>
        <w:tabs>
          <w:tab w:val="left" w:pos="1063"/>
        </w:tabs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pacing w:val="-13"/>
          <w:sz w:val="28"/>
          <w:szCs w:val="28"/>
        </w:rPr>
      </w:pPr>
      <w:bookmarkStart w:id="4" w:name="_Toc495524720"/>
      <w:r>
        <w:rPr>
          <w:rFonts w:ascii="Times New Roman" w:eastAsia="Times New Roman" w:hAnsi="Times New Roman" w:cs="Times New Roman"/>
          <w:bCs/>
          <w:sz w:val="28"/>
          <w:szCs w:val="28"/>
        </w:rPr>
        <w:t>Учебная практика проводится в органах власти разных уровней, профиль деятельности которых соответствует социальной направленности, в организациях социальной сферы и др. учреждениях. Возможно прохождение учебной практики в выпускающем Департаменте Финансового факультета.</w:t>
      </w:r>
      <w:r>
        <w:rPr>
          <w:rFonts w:ascii="Times New Roman" w:eastAsia="Times New Roman" w:hAnsi="Times New Roman" w:cs="Times New Roman"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Практика</w:t>
      </w:r>
      <w:r>
        <w:rPr>
          <w:rFonts w:ascii="Times New Roman" w:eastAsia="Times New Roman" w:hAnsi="Times New Roman" w:cs="Times New Roman"/>
          <w:bCs/>
          <w:spacing w:val="-14"/>
          <w:sz w:val="28"/>
          <w:szCs w:val="28"/>
        </w:rPr>
        <w:t xml:space="preserve"> может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проводиться в организациях г. Москвы или других регионах Российской Федерации.</w:t>
      </w:r>
      <w:bookmarkEnd w:id="4"/>
    </w:p>
    <w:p w:rsidR="00A71188" w:rsidRDefault="00A71188">
      <w:pPr>
        <w:pStyle w:val="3"/>
        <w:spacing w:before="0"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A71188" w:rsidRDefault="00FB7530">
      <w:pPr>
        <w:pStyle w:val="3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95524721"/>
      <w:r>
        <w:rPr>
          <w:rFonts w:ascii="Times New Roman" w:hAnsi="Times New Roman" w:cs="Times New Roman"/>
          <w:sz w:val="28"/>
          <w:szCs w:val="28"/>
        </w:rPr>
        <w:t>Цели и задачи практики</w:t>
      </w:r>
      <w:bookmarkEnd w:id="5"/>
    </w:p>
    <w:p w:rsidR="00A71188" w:rsidRDefault="00A71188">
      <w:pPr>
        <w:spacing w:after="0" w:line="360" w:lineRule="auto"/>
        <w:rPr>
          <w:lang w:eastAsia="ru-RU"/>
        </w:rPr>
      </w:pPr>
    </w:p>
    <w:p w:rsidR="00A71188" w:rsidRDefault="00FB7530">
      <w:pPr>
        <w:tabs>
          <w:tab w:val="left" w:pos="3030"/>
          <w:tab w:val="left" w:pos="5905"/>
        </w:tabs>
        <w:spacing w:after="0" w:line="360" w:lineRule="auto"/>
        <w:ind w:firstLine="71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Целью учебной практики студентов, обучающихся по направлению подготовки 38.03.01 «Экономика», </w:t>
      </w:r>
      <w:bookmarkStart w:id="6" w:name="_Hlk11995263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«Экономика и финансы», </w:t>
      </w:r>
      <w:bookmarkEnd w:id="6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профиль «Бизнес и финансы социальной сферы», является систематизация, обобщение и апробация теоретических знаний и умений, приобретенных студентами при освоении основной образовательной программы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приобретение и закрепление профессиональных навыков и компетенций, указанных в разделе 3 данной Программы. </w:t>
      </w:r>
    </w:p>
    <w:p w:rsidR="00A71188" w:rsidRDefault="00FB7530">
      <w:pPr>
        <w:spacing w:after="20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br w:type="page"/>
      </w:r>
    </w:p>
    <w:p w:rsidR="00A71188" w:rsidRDefault="00FB7530">
      <w:pPr>
        <w:spacing w:after="0" w:line="360" w:lineRule="auto"/>
        <w:ind w:right="110" w:firstLine="71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lastRenderedPageBreak/>
        <w:t>Задачами учебной практики являются:</w:t>
      </w:r>
    </w:p>
    <w:p w:rsidR="00A71188" w:rsidRDefault="00FB7530">
      <w:pPr>
        <w:pStyle w:val="af8"/>
        <w:widowControl w:val="0"/>
        <w:numPr>
          <w:ilvl w:val="0"/>
          <w:numId w:val="8"/>
        </w:numPr>
        <w:tabs>
          <w:tab w:val="left" w:pos="851"/>
          <w:tab w:val="left" w:pos="1134"/>
          <w:tab w:val="left" w:pos="1542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карты официального сайта и ознакомление со структурой органа власти/организации, в которой обучающийся проходит практику;</w:t>
      </w:r>
    </w:p>
    <w:p w:rsidR="00A71188" w:rsidRDefault="00FB7530">
      <w:pPr>
        <w:pStyle w:val="af8"/>
        <w:numPr>
          <w:ilvl w:val="0"/>
          <w:numId w:val="8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изучение содержания положений об организации, уставе организации, положений об управлении/ отделе, где обучающийся проходит практику, ознакомление с квалификационными требованиями к различным должностям, требованиями профессиональных стандартов к должностям сотрудников;</w:t>
      </w:r>
    </w:p>
    <w:p w:rsidR="00A71188" w:rsidRDefault="00FB7530">
      <w:pPr>
        <w:pStyle w:val="af8"/>
        <w:numPr>
          <w:ilvl w:val="0"/>
          <w:numId w:val="8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ознакомление с материальной базой, используемыми на базе практики современными информационными технологиями, а также изучение внутреннего распорядка организации;</w:t>
      </w:r>
    </w:p>
    <w:p w:rsidR="00A71188" w:rsidRDefault="00FB7530">
      <w:pPr>
        <w:widowControl w:val="0"/>
        <w:numPr>
          <w:ilvl w:val="0"/>
          <w:numId w:val="8"/>
        </w:numPr>
        <w:tabs>
          <w:tab w:val="left" w:pos="1134"/>
          <w:tab w:val="left" w:pos="1542"/>
          <w:tab w:val="left" w:pos="4962"/>
          <w:tab w:val="left" w:pos="7037"/>
        </w:tabs>
        <w:spacing w:after="0" w:line="360" w:lineRule="auto"/>
        <w:ind w:left="0" w:right="307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приобретение навыков самостоятельного интерпретирования оперативной и иной информации, способных оказать влияние на принятие управленчески</w:t>
      </w:r>
      <w:r>
        <w:rPr>
          <w:rFonts w:ascii="Times New Roman" w:eastAsia="MS Mincho" w:hAnsi="Times New Roman" w:cs="Times New Roman"/>
          <w:spacing w:val="-9"/>
          <w:sz w:val="28"/>
          <w:szCs w:val="28"/>
          <w:lang w:eastAsia="ru-RU"/>
        </w:rPr>
        <w:t xml:space="preserve">х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решений;</w:t>
      </w:r>
    </w:p>
    <w:p w:rsidR="00A71188" w:rsidRDefault="00FB7530">
      <w:pPr>
        <w:widowControl w:val="0"/>
        <w:numPr>
          <w:ilvl w:val="0"/>
          <w:numId w:val="8"/>
        </w:numPr>
        <w:tabs>
          <w:tab w:val="left" w:pos="1134"/>
          <w:tab w:val="left" w:pos="1542"/>
        </w:tabs>
        <w:spacing w:after="0" w:line="360" w:lineRule="auto"/>
        <w:ind w:left="0" w:right="309"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приобретение навыков работы с нормативно-правовой и методической базой обеспечения деятельности организации – базы практики;</w:t>
      </w:r>
    </w:p>
    <w:p w:rsidR="00A71188" w:rsidRDefault="00FB7530">
      <w:pPr>
        <w:pStyle w:val="af8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подбор и анализ информации о финансовой деятельности организации, в которой обучающийся проходит практику; </w:t>
      </w:r>
    </w:p>
    <w:p w:rsidR="00A71188" w:rsidRDefault="00FB7530">
      <w:pPr>
        <w:pStyle w:val="af8"/>
        <w:numPr>
          <w:ilvl w:val="0"/>
          <w:numId w:val="8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навыков самообразования и самосовершенствования; </w:t>
      </w:r>
    </w:p>
    <w:p w:rsidR="00A71188" w:rsidRDefault="00FB7530">
      <w:pPr>
        <w:pStyle w:val="af8"/>
        <w:numPr>
          <w:ilvl w:val="0"/>
          <w:numId w:val="8"/>
        </w:numPr>
        <w:tabs>
          <w:tab w:val="left" w:pos="851"/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навыков работы, делового общения в рабочем коллективе.</w:t>
      </w:r>
    </w:p>
    <w:p w:rsidR="00A71188" w:rsidRDefault="00A71188">
      <w:pPr>
        <w:widowControl w:val="0"/>
        <w:spacing w:after="0" w:line="360" w:lineRule="auto"/>
        <w:ind w:right="31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A71188" w:rsidRDefault="00FB7530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A71188" w:rsidRDefault="00FB753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Учебная практика осуществляется по направлению подготовки 38.03.01 «Экономика», ОП «Экономика и финансы», Профиль «Бизнес и финансы социальной сферы» на рабочих местах организаций, с которыми университет имеет договоры о сотрудничестве. Практика направлена на формирование следующих компетенций:</w:t>
      </w:r>
    </w:p>
    <w:p w:rsidR="00A71188" w:rsidRDefault="00FB7530">
      <w:pPr>
        <w:spacing w:after="200" w:line="276" w:lineRule="auto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bookmarkStart w:id="7" w:name="_Hlk128465826"/>
      <w:bookmarkEnd w:id="7"/>
      <w:r>
        <w:br w:type="page"/>
      </w:r>
    </w:p>
    <w:p w:rsidR="00A71188" w:rsidRDefault="00FB7530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  <w:bookmarkStart w:id="8" w:name="_Hlk136961854"/>
      <w:bookmarkEnd w:id="8"/>
    </w:p>
    <w:p w:rsidR="00A71188" w:rsidRDefault="00A71188">
      <w:pPr>
        <w:pStyle w:val="af8"/>
        <w:tabs>
          <w:tab w:val="left" w:pos="540"/>
        </w:tabs>
        <w:ind w:left="1353"/>
        <w:contextualSpacing/>
        <w:jc w:val="center"/>
        <w:rPr>
          <w:b/>
          <w:sz w:val="28"/>
          <w:szCs w:val="28"/>
        </w:rPr>
      </w:pPr>
    </w:p>
    <w:tbl>
      <w:tblPr>
        <w:tblStyle w:val="aff0"/>
        <w:tblW w:w="10124" w:type="dxa"/>
        <w:tblLook w:val="04A0" w:firstRow="1" w:lastRow="0" w:firstColumn="1" w:lastColumn="0" w:noHBand="0" w:noVBand="1"/>
      </w:tblPr>
      <w:tblGrid>
        <w:gridCol w:w="1662"/>
        <w:gridCol w:w="2189"/>
        <w:gridCol w:w="2665"/>
        <w:gridCol w:w="3608"/>
      </w:tblGrid>
      <w:tr w:rsidR="00A71188">
        <w:tc>
          <w:tcPr>
            <w:tcW w:w="1661" w:type="dxa"/>
          </w:tcPr>
          <w:p w:rsidR="00A71188" w:rsidRDefault="00FB7530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Код компетенции</w:t>
            </w:r>
          </w:p>
        </w:tc>
        <w:tc>
          <w:tcPr>
            <w:tcW w:w="2189" w:type="dxa"/>
          </w:tcPr>
          <w:p w:rsidR="00A71188" w:rsidRDefault="00FB7530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65" w:type="dxa"/>
          </w:tcPr>
          <w:p w:rsidR="00A71188" w:rsidRDefault="00FB7530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08" w:type="dxa"/>
          </w:tcPr>
          <w:p w:rsidR="00A71188" w:rsidRDefault="00FB7530" w:rsidP="001177FE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</w:rPr>
              <w:t>Результаты обучения умения и знания), соотнесенные с компетенциями/индикаторами достижения компетенции</w:t>
            </w:r>
          </w:p>
        </w:tc>
      </w:tr>
      <w:tr w:rsidR="00A71188">
        <w:tc>
          <w:tcPr>
            <w:tcW w:w="1661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189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65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</w:tc>
        <w:tc>
          <w:tcPr>
            <w:tcW w:w="3608" w:type="dxa"/>
          </w:tcPr>
          <w:p w:rsidR="00A71188" w:rsidRDefault="00FB7530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Знать: </w:t>
            </w:r>
            <w:r>
              <w:rPr>
                <w:rFonts w:ascii="Times New Roman" w:hAnsi="Times New Roman" w:cs="Times New Roman"/>
                <w:bCs/>
              </w:rPr>
              <w:t>понятийный аппарат,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теоретические основы организации социальной сферы, социальной политики и концепции ее реализации.</w:t>
            </w: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применять методы изучения экономических явлений и процессов в организациях социальной сферы.</w:t>
            </w: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социально-экономических процессов современного общества, взаимосвязи и взаимозависимости между их элементами.</w:t>
            </w: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анализировать социально-экономические проблемы современного общества и формулировать выводы и предложения.</w:t>
            </w: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и значение современной экономической политики государства, ее роль в социальном развитии общества.</w:t>
            </w:r>
          </w:p>
          <w:p w:rsidR="00A71188" w:rsidRDefault="00FB7530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находить источники, включая зарубежные, экономической информации, анализировать и применять для оценки государственной политики в социально-экономической сфере.</w:t>
            </w: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pStyle w:val="afd"/>
              <w:widowControl w:val="0"/>
              <w:tabs>
                <w:tab w:val="clear" w:pos="756"/>
              </w:tabs>
              <w:spacing w:line="240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:rsidR="00A71188" w:rsidRDefault="00A71188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188" w:rsidRDefault="00FB7530">
      <w:r>
        <w:br w:type="page"/>
      </w:r>
    </w:p>
    <w:tbl>
      <w:tblPr>
        <w:tblStyle w:val="aff0"/>
        <w:tblW w:w="10124" w:type="dxa"/>
        <w:tblLook w:val="04A0" w:firstRow="1" w:lastRow="0" w:firstColumn="1" w:lastColumn="0" w:noHBand="0" w:noVBand="1"/>
      </w:tblPr>
      <w:tblGrid>
        <w:gridCol w:w="1668"/>
        <w:gridCol w:w="2183"/>
        <w:gridCol w:w="2665"/>
        <w:gridCol w:w="3608"/>
      </w:tblGrid>
      <w:tr w:rsidR="00A71188">
        <w:tc>
          <w:tcPr>
            <w:tcW w:w="1667" w:type="dxa"/>
          </w:tcPr>
          <w:p w:rsidR="00A71188" w:rsidRDefault="00FB7530" w:rsidP="00FA0883">
            <w:pPr>
              <w:pageBreakBefore/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183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65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608" w:type="dxa"/>
          </w:tcPr>
          <w:p w:rsidR="00A71188" w:rsidRDefault="00FB7530" w:rsidP="00FA0883">
            <w:pPr>
              <w:spacing w:after="0" w:line="240" w:lineRule="auto"/>
              <w:jc w:val="both"/>
              <w:rPr>
                <w:rStyle w:val="right-answer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Знать: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Style w:val="right-answer"/>
                <w:rFonts w:ascii="Times New Roman" w:hAnsi="Times New Roman" w:cs="Times New Roman"/>
              </w:rPr>
              <w:t>методы, этапы проведения и специфику экономического анализа организаций социальной сферы.</w:t>
            </w: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right-answer"/>
                <w:rFonts w:ascii="Times New Roman" w:hAnsi="Times New Roman" w:cs="Times New Roman"/>
                <w:b/>
                <w:bCs/>
                <w:iCs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применять основные аналитические процедуры для обоснования управленческих решений в целях повышения эффективности деятельности организаций социальной сферы.</w:t>
            </w:r>
          </w:p>
          <w:p w:rsidR="00A71188" w:rsidRDefault="00A71188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71188" w:rsidRDefault="00A71188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71188" w:rsidRDefault="00A71188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71188" w:rsidRDefault="00A71188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71188" w:rsidRDefault="00FB7530" w:rsidP="00FA08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неопределенностей и рисков при функционировании организаций социальной сферы.</w:t>
            </w:r>
          </w:p>
          <w:p w:rsidR="00A71188" w:rsidRDefault="00FB7530" w:rsidP="00FA0883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решения, снижающие риски деятельности организаций социальной сферы в условиях неопределенности.</w:t>
            </w:r>
          </w:p>
        </w:tc>
      </w:tr>
      <w:tr w:rsidR="00A71188">
        <w:tc>
          <w:tcPr>
            <w:tcW w:w="1667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УК-9</w:t>
            </w:r>
          </w:p>
        </w:tc>
        <w:tc>
          <w:tcPr>
            <w:tcW w:w="2183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65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2. Соблюдает этические нормы в межличностном профессиональном общении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3. Понимает и учитывает особенности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lastRenderedPageBreak/>
              <w:t>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608" w:type="dxa"/>
          </w:tcPr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организационную структуру организации социальной сферы, взаимосвязь между ее элементами,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стратегию и выполняемые функции организации.</w:t>
            </w: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обмен информацией,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взаимодействовать с членами трудового коллектива, презентовать результаты своей работы.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правила трудового распорядка,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моральные, этические нормы профессионального и межличностного общения.</w:t>
            </w: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соблюдать в профессиональном общении моральные и этические нормы,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 убедительно и корректно защищать свою точку зрения в рамках профессиональной деятельности</w:t>
            </w:r>
          </w:p>
          <w:p w:rsidR="00A71188" w:rsidRDefault="00A71188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стратегические</w:t>
            </w: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цели и задачи организации,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поведения участников команды.</w:t>
            </w:r>
          </w:p>
          <w:p w:rsidR="00A71188" w:rsidRDefault="00FB7530" w:rsidP="00FA0883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4"/>
              </w:rPr>
              <w:t>Уметь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 xml:space="preserve">: понимать и учитывать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особенности, </w:t>
            </w:r>
            <w:r>
              <w:rPr>
                <w:rFonts w:ascii="Times New Roman" w:eastAsia="MS Mincho" w:hAnsi="Times New Roman" w:cs="Times New Roman"/>
                <w:sz w:val="24"/>
                <w:szCs w:val="24"/>
              </w:rPr>
              <w:t>профессиональные интересы участников команды для реализации стратегических целей и задач организации социальной сферы.</w:t>
            </w:r>
          </w:p>
        </w:tc>
      </w:tr>
    </w:tbl>
    <w:p w:rsidR="00A71188" w:rsidRDefault="00A71188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bookmarkStart w:id="9" w:name="_Toc495524723"/>
      <w:r>
        <w:rPr>
          <w:rFonts w:ascii="Times New Roman" w:hAnsi="Times New Roman" w:cs="Times New Roman"/>
          <w:sz w:val="28"/>
          <w:szCs w:val="28"/>
        </w:rPr>
        <w:t>Место учебной практики в структуре образовательной программы</w:t>
      </w:r>
      <w:bookmarkEnd w:id="9"/>
    </w:p>
    <w:p w:rsidR="00A71188" w:rsidRDefault="00A7118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студентов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является обязательным разделом образовательной программы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входит в Блок 2 «Практик</w:t>
      </w:r>
      <w:r w:rsidR="001177F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, в том числе Научно-исследовательская работа (НИР)» образовательной программы по направлению подготовки 38.03.01 «Экономика», </w:t>
      </w:r>
      <w:r>
        <w:rPr>
          <w:rFonts w:ascii="Times New Roman" w:eastAsia="Calibri" w:hAnsi="Times New Roman" w:cs="Times New Roman"/>
          <w:sz w:val="28"/>
          <w:szCs w:val="28"/>
        </w:rPr>
        <w:t>ОП «Экономика и финансы», П</w:t>
      </w:r>
      <w:r>
        <w:rPr>
          <w:rFonts w:ascii="Times New Roman" w:hAnsi="Times New Roman" w:cs="Times New Roman"/>
          <w:sz w:val="28"/>
          <w:szCs w:val="28"/>
        </w:rPr>
        <w:t>рофиль «Бизнес и финансы социальной сферы».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углубляет и закрепляет ранее полученные знания в области содержания, организации и управления социальной сферой, придает практическую направленность и системность ранее полученным студентами знаниям в области финансов и кредита, учета и анализа, финансов общественного сектора, предпринимательства, корпоративных финансов и т.д. Результаты прохождения учебной практики должны в дальнейшем использоваться обучающимися при подготовке и написании выпускной квалификационной работы.</w:t>
      </w:r>
    </w:p>
    <w:p w:rsidR="00A71188" w:rsidRDefault="00FB7530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практика проводится после освоения студентами программы теоретического обучения и базируется на знаниях и навыках, полученных при изучении различных дисциплин.</w:t>
      </w:r>
    </w:p>
    <w:p w:rsidR="00A71188" w:rsidRDefault="00A7118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pStyle w:val="3"/>
        <w:numPr>
          <w:ilvl w:val="0"/>
          <w:numId w:val="2"/>
        </w:numPr>
        <w:tabs>
          <w:tab w:val="left" w:pos="993"/>
        </w:tabs>
        <w:spacing w:before="0"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495524724"/>
      <w:r>
        <w:rPr>
          <w:rFonts w:ascii="Times New Roman" w:hAnsi="Times New Roman" w:cs="Times New Roman"/>
          <w:sz w:val="28"/>
          <w:szCs w:val="28"/>
        </w:rPr>
        <w:t>Объем практики в зачетных единицах и ее продолжительность в неделях или академических часах</w:t>
      </w:r>
      <w:bookmarkEnd w:id="10"/>
    </w:p>
    <w:p w:rsidR="00A71188" w:rsidRDefault="00FB75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трудоемкость учебной практики для студентов по направлению подготовки 38.03.01 «Экономика», профиль «Бизнес и финансы социальной сферы» составляет 3 зачетные единицы или 108 часов (2 недели).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Вид промежуточной аттестации - зачет с оценкой в 8 семестре (4 курс),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ascii="Times New Roman" w:eastAsia="Calibri" w:hAnsi="Times New Roman" w:cs="Times New Roman"/>
          <w:sz w:val="28"/>
          <w:szCs w:val="28"/>
        </w:rPr>
        <w:t>учебной практике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A71188" w:rsidRDefault="00A711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pStyle w:val="3"/>
        <w:numPr>
          <w:ilvl w:val="0"/>
          <w:numId w:val="2"/>
        </w:numPr>
        <w:tabs>
          <w:tab w:val="left" w:pos="993"/>
          <w:tab w:val="left" w:pos="4635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Toc495524725"/>
      <w:r>
        <w:rPr>
          <w:rFonts w:ascii="Times New Roman" w:hAnsi="Times New Roman" w:cs="Times New Roman"/>
          <w:sz w:val="28"/>
          <w:szCs w:val="28"/>
        </w:rPr>
        <w:t>Содержание практики</w:t>
      </w:r>
      <w:bookmarkEnd w:id="11"/>
      <w:r>
        <w:rPr>
          <w:rFonts w:ascii="Times New Roman" w:hAnsi="Times New Roman" w:cs="Times New Roman"/>
          <w:sz w:val="28"/>
          <w:szCs w:val="28"/>
        </w:rPr>
        <w:tab/>
      </w:r>
    </w:p>
    <w:p w:rsidR="00A71188" w:rsidRDefault="00FB7530">
      <w:pPr>
        <w:spacing w:after="0" w:line="360" w:lineRule="auto"/>
        <w:ind w:right="22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Нормативно-правовой базой прохождения практики являются документы, размещенные на портале Финансового университета: п</w:t>
      </w:r>
      <w:r>
        <w:rPr>
          <w:rFonts w:ascii="Times New Roman" w:hAnsi="Times New Roman" w:cs="Times New Roman"/>
          <w:sz w:val="28"/>
          <w:szCs w:val="28"/>
        </w:rPr>
        <w:t>ортал Финансового университета/ Студентам/ Практика/ Документы по организации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практики (</w:t>
      </w:r>
      <w:hyperlink r:id="rId10">
        <w:r>
          <w:rPr>
            <w:rFonts w:ascii="Times New Roman" w:hAnsi="Times New Roman" w:cs="Times New Roman"/>
            <w:sz w:val="28"/>
            <w:szCs w:val="28"/>
          </w:rPr>
          <w:t>http://www.fa.ru/partner/pcg/Pages/faculty/f.aspx</w:t>
        </w:r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Содержание практики формируется с учетом места прохождения практики. Учитывая, что базами практики для студентов могут являться </w:t>
      </w:r>
      <w:r>
        <w:rPr>
          <w:rFonts w:ascii="Times New Roman" w:hAnsi="Times New Roman" w:cs="Times New Roman"/>
          <w:sz w:val="28"/>
          <w:szCs w:val="28"/>
        </w:rPr>
        <w:t>организации социальной сферы различных организационно-правовых форм, государственные и муниципальные учреждения, органы государственной власти и местного самоуправления, органы управления государственными внебюджетными фондами и другие организациях социальной сферы, р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уководитель от Финансового университета, совместно со студентом,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разрабатывает</w:t>
      </w:r>
      <w:r>
        <w:rPr>
          <w:rFonts w:ascii="Times New Roman" w:eastAsia="MS Mincho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индивидуальную программу,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которая базируется на данных таблицы 2 и</w:t>
      </w:r>
      <w:r>
        <w:rPr>
          <w:rFonts w:ascii="Times New Roman" w:eastAsia="MS Mincho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учитывает специфику организации.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В случае прохождения практики в департаментах (кафедрах) и научных подразделениях вуза, самостоятельным разделом отчета о прохождении учебной практики может стать научно-исследовательская работа практиканта. Студент может участвовать в научных исследованиях, осуществлять сбор, обработку, анализ и систематизацию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научной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информации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MS Mincho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теме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(заданию),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составлять</w:t>
      </w:r>
      <w:r>
        <w:rPr>
          <w:rFonts w:ascii="Times New Roman" w:eastAsia="MS Mincho" w:hAnsi="Times New Roman" w:cs="Times New Roman"/>
          <w:spacing w:val="-20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отчеты (разделы отчета) по теме или ее разделу (этапу, заданию), выступать с докладами на конференциях различного</w:t>
      </w:r>
      <w:r>
        <w:rPr>
          <w:rFonts w:ascii="Times New Roman" w:eastAsia="MS Mincho" w:hAnsi="Times New Roman" w:cs="Times New Roman"/>
          <w:spacing w:val="-19"/>
          <w:sz w:val="28"/>
          <w:szCs w:val="28"/>
          <w:lang w:eastAsia="ru-RU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уровня. Все это должно найти отражение в итоговом отчете о прохождении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Студенты, проходящие учебную практику в Финансовом университете, обязаны ознакомиться: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нормативными документами по теме ВКР;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дополнительной литературой и источниками, рекомендованными их научными руководителями от Департамента.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Студенты должны подготовить материалы статьи, рассматриваемых на электронных ресурсах, представляемых библиотекой Финансового университета.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Взаимоотношения студента и организации во время прохождения практики регулируются трудовым законодательством РФ, бизнес-задачами и внутренними регламентами организации.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Учебная практика осуществляется на основе 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выпускающие департаменты размещают на своей странице на портале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актуализированные Программы практик и приказы о направлении студентов для прохождения практической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подготовки </w:t>
      </w:r>
      <w:r>
        <w:rPr>
          <w:rFonts w:ascii="Times New Roman" w:hAnsi="Times New Roman" w:cs="Times New Roman"/>
          <w:sz w:val="28"/>
          <w:szCs w:val="28"/>
        </w:rPr>
        <w:t>при проведении практики и назначении руководителей.</w:t>
      </w:r>
    </w:p>
    <w:p w:rsidR="00A71188" w:rsidRDefault="00FB7530">
      <w:pPr>
        <w:pStyle w:val="af8"/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 xml:space="preserve">Выбор организации в качестве места прохождения практики, преимущественно, проводится в зависимости от темы выпускной квалификационной работы обучающегося. </w:t>
      </w:r>
      <w:r>
        <w:rPr>
          <w:sz w:val="28"/>
          <w:szCs w:val="28"/>
        </w:rPr>
        <w:t xml:space="preserve">Студент обращается в организацию-объект практики, организация дает согласие на прохождение студентом практики. Руководитель организации подписывает договор (соглашение) о сотрудничестве по проведению практики студентов. </w:t>
      </w:r>
    </w:p>
    <w:p w:rsidR="00A71188" w:rsidRDefault="00FB7530">
      <w:pPr>
        <w:pStyle w:val="af8"/>
        <w:tabs>
          <w:tab w:val="left" w:pos="993"/>
        </w:tabs>
        <w:spacing w:line="360" w:lineRule="auto"/>
        <w:ind w:left="0"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Индивидуальный предприниматель может являться базой практики.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Типовые формы договоров:</w:t>
      </w:r>
    </w:p>
    <w:p w:rsidR="00A71188" w:rsidRDefault="00FB7530">
      <w:pPr>
        <w:pStyle w:val="af8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обучающихся федерального государственного образовательного бюджетного учреждения высшего образования при Правительстве Российской Федерации» (долгосрочный).</w:t>
      </w:r>
    </w:p>
    <w:p w:rsidR="00A71188" w:rsidRDefault="00FB7530">
      <w:pPr>
        <w:pStyle w:val="af8"/>
        <w:numPr>
          <w:ilvl w:val="0"/>
          <w:numId w:val="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Договор о практической подготовке обучающегося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 (индивидуальный).</w:t>
      </w:r>
    </w:p>
    <w:p w:rsidR="00A71188" w:rsidRDefault="00FB7530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договор обучающегося о практической подготовке оформляется обучающимся в том случае, если между организацией - базой практики и </w:t>
      </w:r>
      <w:proofErr w:type="spellStart"/>
      <w:r>
        <w:rPr>
          <w:sz w:val="28"/>
          <w:szCs w:val="28"/>
        </w:rPr>
        <w:t>Финуниверситетом</w:t>
      </w:r>
      <w:proofErr w:type="spellEnd"/>
      <w:r>
        <w:rPr>
          <w:sz w:val="28"/>
          <w:szCs w:val="28"/>
        </w:rPr>
        <w:t xml:space="preserve"> не заключен долгосрочный договор на проведение практической подготовки.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Отдельные обучающиеся проходят практическую подготовку при проведении практики в организациях в соответствии с договором о целевом обучении в обязательном порядке.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данной организации нет в списке баз практической подготовки при проведении практики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>
        <w:rPr>
          <w:rFonts w:ascii="Times New Roman" w:hAnsi="Times New Roman" w:cs="Times New Roman"/>
          <w:sz w:val="28"/>
          <w:szCs w:val="28"/>
        </w:rPr>
        <w:t>, обучающийся заключает индивидуальный договор о практической подготовке обучающегося.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у студента отсутствует место практики, то он пишет соответствующее заявление и представляет его вместе с резюме в выпускающий Департамент, который при взаимодействии с Отделом по работе с партнерами и координации практики Дирекции развития карьеры, работы с выпускниками и партнерами обеспечивает его базой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Обучающийся проходит учебную практику в соответствии с рабочим графиком (планом) прохождения практики.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ведет дневник практики, в котором фиксируются выполняемые им виды работ. Дневник практики проверяется и подписывается руководителем от базы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завершении практики обучающийся обязан предоставить в установленный срок в Департамент письменный отчет о результатах практики, дневник и отзыв руководителя от базы практики. </w:t>
      </w:r>
    </w:p>
    <w:p w:rsidR="00A71188" w:rsidRDefault="00FB7530">
      <w:pPr>
        <w:pStyle w:val="af8"/>
        <w:tabs>
          <w:tab w:val="left" w:pos="540"/>
        </w:tabs>
        <w:ind w:left="1353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A71188" w:rsidRDefault="00A71188">
      <w:pPr>
        <w:rPr>
          <w:lang w:eastAsia="ru-RU"/>
        </w:rPr>
      </w:pPr>
    </w:p>
    <w:tbl>
      <w:tblPr>
        <w:tblStyle w:val="27"/>
        <w:tblW w:w="5000" w:type="pct"/>
        <w:tblLook w:val="04A0" w:firstRow="1" w:lastRow="0" w:firstColumn="1" w:lastColumn="0" w:noHBand="0" w:noVBand="1"/>
      </w:tblPr>
      <w:tblGrid>
        <w:gridCol w:w="2187"/>
        <w:gridCol w:w="6011"/>
        <w:gridCol w:w="1715"/>
      </w:tblGrid>
      <w:tr w:rsidR="00A71188">
        <w:trPr>
          <w:trHeight w:val="495"/>
          <w:tblHeader/>
        </w:trPr>
        <w:tc>
          <w:tcPr>
            <w:tcW w:w="2187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Типы профессиональных задач</w:t>
            </w: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ind w:firstLine="709"/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Количество часов (недель)</w:t>
            </w:r>
          </w:p>
        </w:tc>
      </w:tr>
      <w:tr w:rsidR="00A71188">
        <w:trPr>
          <w:trHeight w:val="257"/>
        </w:trPr>
        <w:tc>
          <w:tcPr>
            <w:tcW w:w="2187" w:type="dxa"/>
            <w:vMerge w:val="restart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Проектировочная</w:t>
            </w: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индивидуального календарного плана практики, согласование его с руководителем практики, утверждение индивидуального задания.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 часа</w:t>
            </w:r>
          </w:p>
        </w:tc>
      </w:tr>
      <w:tr w:rsidR="00A71188">
        <w:trPr>
          <w:trHeight w:val="257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круга обязанностей, заданий в период прохождения практики с указанием сроков их выполнения.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 часа</w:t>
            </w:r>
          </w:p>
        </w:tc>
      </w:tr>
      <w:tr w:rsidR="00A71188">
        <w:trPr>
          <w:trHeight w:val="257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перспективными направлениями развития социальной сферы, деятельности организации – базы практики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 часа</w:t>
            </w:r>
          </w:p>
        </w:tc>
      </w:tr>
      <w:tr w:rsidR="00A71188">
        <w:trPr>
          <w:trHeight w:val="158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Расчеты ключевых финансовых показателей деятельности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70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Оценка государственной политики на деятельность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370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Участие в подготовке отчетности и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270"/>
        </w:trPr>
        <w:tc>
          <w:tcPr>
            <w:tcW w:w="2187" w:type="dxa"/>
            <w:vMerge w:val="restart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Организационная</w:t>
            </w: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организационном мероприятии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часа</w:t>
            </w:r>
          </w:p>
        </w:tc>
      </w:tr>
      <w:tr w:rsidR="00A71188">
        <w:trPr>
          <w:trHeight w:val="307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 карты официального сайта и ознакомление со структурой организации – базы практики (самостоятельная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461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Ознакомление с материальной базой организации.</w:t>
            </w:r>
          </w:p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применяемых в организации информационных технологий (контактная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часов</w:t>
            </w:r>
          </w:p>
        </w:tc>
      </w:tr>
      <w:tr w:rsidR="00A71188">
        <w:trPr>
          <w:trHeight w:val="270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содержания локальных актов. </w:t>
            </w:r>
          </w:p>
          <w:p w:rsidR="00A71188" w:rsidRDefault="00FB7530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безопасности.</w:t>
            </w:r>
          </w:p>
          <w:p w:rsidR="00A71188" w:rsidRDefault="00FB7530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Знакомство с должностными обязанностями сотрудников. </w:t>
            </w:r>
          </w:p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профстандартов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270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отчета о практике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часа</w:t>
            </w:r>
          </w:p>
        </w:tc>
      </w:tr>
      <w:tr w:rsidR="00A71188">
        <w:trPr>
          <w:trHeight w:val="411"/>
        </w:trPr>
        <w:tc>
          <w:tcPr>
            <w:tcW w:w="2187" w:type="dxa"/>
            <w:vMerge w:val="restart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Аналитическая</w:t>
            </w: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и анализ нормативных правовых актов и других документов, регламентирующих деятельность организации социальной сферы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часов</w:t>
            </w:r>
          </w:p>
        </w:tc>
      </w:tr>
      <w:tr w:rsidR="00A71188">
        <w:trPr>
          <w:trHeight w:val="521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Сбор и анализ финансовой информации о деятельности организации – базы практики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675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Изучение практического опыта деятельности организации социальной сферы – места прохождения практики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(самостоятельная работа, контактная работа)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1110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показателей объема государственного (муниципального) задания и иных финансовых показателей деятельности организации за текущий и предшествующий периоды, определение их динамики и соответствия тенденциям развития социальной сферы.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70"/>
        </w:trPr>
        <w:tc>
          <w:tcPr>
            <w:tcW w:w="2187" w:type="dxa"/>
            <w:vMerge w:val="restart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Подбор практического материала для подготовки ВКР в соответствии с индивидуальным заданием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562"/>
        </w:trPr>
        <w:tc>
          <w:tcPr>
            <w:tcW w:w="2187" w:type="dxa"/>
            <w:vMerge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020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современных методов обработки практического материала, собранного на практике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часов</w:t>
            </w:r>
          </w:p>
        </w:tc>
      </w:tr>
      <w:tr w:rsidR="00A71188">
        <w:trPr>
          <w:trHeight w:val="562"/>
        </w:trPr>
        <w:tc>
          <w:tcPr>
            <w:tcW w:w="8207" w:type="dxa"/>
            <w:gridSpan w:val="2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базы практики</w:t>
            </w: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всего периода</w:t>
            </w:r>
          </w:p>
        </w:tc>
      </w:tr>
      <w:tr w:rsidR="00A71188">
        <w:trPr>
          <w:trHeight w:val="562"/>
        </w:trPr>
        <w:tc>
          <w:tcPr>
            <w:tcW w:w="2187" w:type="dxa"/>
          </w:tcPr>
          <w:p w:rsidR="00A71188" w:rsidRDefault="00FB7530">
            <w:pPr>
              <w:spacing w:after="0" w:line="264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Итого</w:t>
            </w:r>
          </w:p>
        </w:tc>
        <w:tc>
          <w:tcPr>
            <w:tcW w:w="6020" w:type="dxa"/>
          </w:tcPr>
          <w:p w:rsidR="00A71188" w:rsidRDefault="00A71188">
            <w:pPr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16" w:type="dxa"/>
          </w:tcPr>
          <w:p w:rsidR="00A71188" w:rsidRDefault="00FB7530">
            <w:pPr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108 часов</w:t>
            </w:r>
          </w:p>
        </w:tc>
      </w:tr>
    </w:tbl>
    <w:p w:rsidR="00A71188" w:rsidRDefault="00A71188">
      <w:pPr>
        <w:rPr>
          <w:sz w:val="28"/>
          <w:szCs w:val="28"/>
          <w:lang w:eastAsia="ru-RU"/>
        </w:rPr>
      </w:pPr>
    </w:p>
    <w:p w:rsidR="00A71188" w:rsidRDefault="00FB7530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A71188" w:rsidRDefault="00FB753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lastRenderedPageBreak/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Формы отчетности по практике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Учебная практика студентов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бакалавриата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, обучающихся по направлению 38.03.01 «Экономика», ОП «Экономика и финансы», Профиль «Бизнес и финансы социальной сферы» организуется, проводится и оформляется в соответствии с утвержденными учебными планами и локальными нормативными актами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eastAsia="ru-RU"/>
        </w:rPr>
        <w:t>.</w:t>
      </w:r>
    </w:p>
    <w:p w:rsidR="00A71188" w:rsidRDefault="00FB7530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Аттестация обучающегося осуществляется на основании представленного им отчета. По результатам учебной практики обучающийся составляет отчет о практике в соответствии с программой практики, индивидуальным заданием, рабочим графиком (планом) ее проведения и предоставляет его в электронном виде руководителю практики от департамента для проверки не менее чем за 3 (три) рабочих дня до окончания практики.</w:t>
      </w:r>
    </w:p>
    <w:p w:rsidR="00A71188" w:rsidRDefault="00FB753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итогах прохождения учебной практики является самостоятельным, индивидуальным, содержит ответы на основные вопросы, соответствующие разделу 6 «Содержание учебной практики». </w:t>
      </w:r>
    </w:p>
    <w:p w:rsidR="00A71188" w:rsidRDefault="00FB753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должна содержать изложение результатов практической деятельности студента по видам выполняемых работ в соответствии с графиком (планом), индивидуальным заданием, дневником и таблицей 2 раздела 6 «Содержание практики». Итогом текстовой части отчета должно стать заключение, в котором содержатся выводы и предложения по результатам практики. Текстовая часть отчета должна содержать приложения в виде копий документов (нормативные и методические материалы, договоры, первичная статистическая информация и т.д.), подтверждающие самостоятельность выполненных работ и сделанных выводов и предложений.</w:t>
      </w:r>
    </w:p>
    <w:p w:rsidR="00A71188" w:rsidRDefault="00FB753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заверяется подписью руководителя от базы практики и печатью организации.</w:t>
      </w:r>
    </w:p>
    <w:p w:rsidR="00A71188" w:rsidRDefault="00FB7530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Все материалы, прилагаемые к отчету, должны соответствовать требованиям </w:t>
      </w:r>
      <w:r>
        <w:rPr>
          <w:rFonts w:ascii="Times New Roman" w:hAnsi="Times New Roman" w:cs="Times New Roman"/>
          <w:i/>
          <w:sz w:val="28"/>
          <w:szCs w:val="28"/>
        </w:rPr>
        <w:t>о защите информации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71188" w:rsidRDefault="00FB7530">
      <w:pPr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на утверждение руководителю практики от Департамента страхования и экономики социальной сферы, а также для последующей защиты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отчета о прохождении учебной практики, составные части отчета формируются в следующей последовательности: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титульный лист (приложение 1);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 руководителя от базы практики (приложение 2);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прохождения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(приложение 3);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индивидуальное задание прохождения учебной практики (приложение 4);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дневник прохождения учебной практики (приложение 5);</w:t>
      </w:r>
    </w:p>
    <w:p w:rsidR="00A71188" w:rsidRDefault="00FB7530">
      <w:pPr>
        <w:numPr>
          <w:ilvl w:val="0"/>
          <w:numId w:val="9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текстовая часть отчета об учебной практике с результатами выполнения индивидуального задания, выводами и предложениями об итогах учебной практики и приложениями.</w:t>
      </w:r>
    </w:p>
    <w:p w:rsidR="00A71188" w:rsidRDefault="00FB7530">
      <w:pPr>
        <w:pStyle w:val="af8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rStyle w:val="ms-rtefontface-3"/>
          <w:sz w:val="28"/>
          <w:szCs w:val="28"/>
        </w:rPr>
      </w:pPr>
      <w:r>
        <w:rPr>
          <w:sz w:val="28"/>
          <w:szCs w:val="28"/>
        </w:rPr>
        <w:t xml:space="preserve">Общие формы для заполнения указанных документов размещены на сайте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</w:t>
      </w:r>
      <w:hyperlink r:id="rId11">
        <w:r>
          <w:rPr>
            <w:sz w:val="28"/>
            <w:szCs w:val="28"/>
          </w:rPr>
          <w:t>http://www.fa.ru/partner/pcg/Pages/faculty/f.aspx</w:t>
        </w:r>
      </w:hyperlink>
      <w:r>
        <w:rPr>
          <w:rStyle w:val="ms-rtefontface-3"/>
          <w:sz w:val="28"/>
          <w:szCs w:val="28"/>
        </w:rPr>
        <w:t>.</w:t>
      </w:r>
    </w:p>
    <w:p w:rsidR="00A71188" w:rsidRDefault="00FB7530">
      <w:pPr>
        <w:pStyle w:val="af8"/>
        <w:tabs>
          <w:tab w:val="left" w:pos="1134"/>
        </w:tabs>
        <w:spacing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-"/>
          <w:color w:val="auto"/>
          <w:sz w:val="28"/>
          <w:szCs w:val="28"/>
          <w:u w:val="none"/>
        </w:rPr>
        <w:t>Образцы документов, адаптированные к текущему учебному году, представлены на странице выпускающих Департаментов</w:t>
      </w:r>
      <w:r>
        <w:rPr>
          <w:rStyle w:val="-"/>
          <w:color w:val="auto"/>
        </w:rPr>
        <w:t xml:space="preserve"> </w:t>
      </w:r>
      <w:hyperlink r:id="rId12">
        <w:r>
          <w:rPr>
            <w:sz w:val="28"/>
            <w:szCs w:val="28"/>
          </w:rPr>
          <w:t>http://www.fa.ru/org/dep/sesf/Pages/mag.aspx</w:t>
        </w:r>
      </w:hyperlink>
      <w:r>
        <w:rPr>
          <w:sz w:val="28"/>
          <w:szCs w:val="28"/>
        </w:rPr>
        <w:t xml:space="preserve"> и </w:t>
      </w:r>
      <w:hyperlink r:id="rId13">
        <w:r>
          <w:rPr>
            <w:sz w:val="28"/>
            <w:szCs w:val="28"/>
          </w:rPr>
          <w:t>http://www.fa.ru/org/dep/dof/Pages/bak.aspx</w:t>
        </w:r>
      </w:hyperlink>
      <w:r>
        <w:rPr>
          <w:sz w:val="28"/>
          <w:szCs w:val="28"/>
        </w:rPr>
        <w:t xml:space="preserve">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отчета по учебной практике: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1) Титульный лист</w:t>
      </w:r>
      <w:r>
        <w:rPr>
          <w:rFonts w:ascii="Times New Roman" w:hAnsi="Times New Roman" w:cs="Times New Roman"/>
          <w:sz w:val="28"/>
          <w:szCs w:val="28"/>
        </w:rPr>
        <w:t xml:space="preserve"> с указанием вида практики (учебная) и места ее прохождения, Ф.И.О. и должности руководителей практики от Департамента и базы практики, другими реквизитами. Подпись руководителя от базы практики на титульном листе заверяется печатью соответствующей организации.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2) Отзыв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от базы учебной практики.</w:t>
      </w:r>
    </w:p>
    <w:p w:rsidR="00A71188" w:rsidRDefault="00FB7530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прохождения учебной практики руководителем от базы практики составляется отзыв, в котором отражаются деловые качества обучающегося, степень освоения им фактического материала, выполнение индивидуального задания и рабочего графика (плана). Отзыв руководителя от базы практики оформляется на бланке организации, подписывается руководителем практики от организации и заверяется печатью организации.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3) Рабочий график (план)</w:t>
      </w:r>
      <w:r>
        <w:rPr>
          <w:rFonts w:ascii="Times New Roman" w:hAnsi="Times New Roman" w:cs="Times New Roman"/>
          <w:sz w:val="28"/>
          <w:szCs w:val="28"/>
        </w:rPr>
        <w:t xml:space="preserve"> прохождения учебной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Рабочий график (план) составляется индивидуально для каждого обучающегося применительно к конкретным условиям его деятельности в период </w:t>
      </w:r>
      <w:r>
        <w:rPr>
          <w:rFonts w:ascii="Times New Roman" w:hAnsi="Times New Roman" w:cs="Times New Roman"/>
          <w:sz w:val="28"/>
          <w:szCs w:val="28"/>
        </w:rPr>
        <w:lastRenderedPageBreak/>
        <w:t>прохождения практики и включает все виды работ и все структурные подразделения, с которыми обучающийся должен ознакомиться при прохождении практики. В рабочем графике (плане) указываются: наименование базы практики, конкретное рабочее место, перечень планируемых видов работ, сроки их выполнения.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график (план) прохождения практики заверяется подписью руководителя от базы практики (организации).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4) Индивидуальное 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 учебной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5) Дневник</w:t>
      </w:r>
      <w:r>
        <w:rPr>
          <w:rFonts w:ascii="Times New Roman" w:hAnsi="Times New Roman" w:cs="Times New Roman"/>
          <w:sz w:val="28"/>
          <w:szCs w:val="28"/>
        </w:rPr>
        <w:t xml:space="preserve"> учебной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6) Текстовая часть отчета (с приложениями).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(планом). Объем текстовой части отчета (без приложений) должен быть не менее 15 стр. </w:t>
      </w:r>
      <w:r>
        <w:rPr>
          <w:rFonts w:ascii="Times New Roman" w:hAnsi="Times New Roman" w:cs="Times New Roman"/>
          <w:i/>
          <w:iCs/>
          <w:sz w:val="28"/>
          <w:szCs w:val="28"/>
        </w:rPr>
        <w:t>Требования по оформлению отчета по практике идентичны требованиям по подготовке выпускных квалификационных работ</w:t>
      </w:r>
      <w:r>
        <w:rPr>
          <w:rFonts w:ascii="Times New Roman" w:hAnsi="Times New Roman" w:cs="Times New Roman"/>
          <w:sz w:val="28"/>
          <w:szCs w:val="28"/>
        </w:rPr>
        <w:t xml:space="preserve"> (см. Методические указания по подготовке и защите ВКР - Программа ГИА).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Текстовая часть отчета должна включать следующие разделы: 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Характеристика базы прохождения практики.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Характеристика проделанной работы в соответствии с целями и содержанием практики, изложенными в индивидуальном задании и рабочем графике (программе) прохождения практики;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Перечень новых знаний, умений, практический (в том числе социальный) опыт, приобретенные обучающимся в процессе прохождения практики.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качестве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приложений </w:t>
      </w:r>
      <w:r>
        <w:rPr>
          <w:rFonts w:ascii="Times New Roman" w:hAnsi="Times New Roman" w:cs="Times New Roman"/>
          <w:sz w:val="28"/>
          <w:szCs w:val="28"/>
        </w:rPr>
        <w:t>к отчету прилагаются материалы, отражающие результаты выполненной работы: аналитические таблицы, справки, заключения, письма, акты и другие документы, в подготовке которых принимал участие обучающийся.</w:t>
      </w:r>
    </w:p>
    <w:p w:rsidR="00A71188" w:rsidRDefault="00FB753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Общие требования к структуре отчета. При написании отчёта обучающийся должен придерживаться следующих требований: четкость и логическая последовательность изложения материала; убедительность аргументации; краткость и точность формулировок, исключающих возможность неоднозначного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толкования; конкретность изложения результатов работы; обоснованность рекомендаций и предложений.</w:t>
      </w:r>
    </w:p>
    <w:p w:rsidR="00A71188" w:rsidRDefault="00FB7530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прохождения учебной практики оцениваются посредством проведения промежуточной аттестации. Промежуточная аттестация проводится в форме защиты отчета по практике. По результатам защиты отчета по учебной практике выставляется зачет с оценкой.</w:t>
      </w:r>
    </w:p>
    <w:p w:rsidR="00A71188" w:rsidRDefault="00FB7530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Неудовлетворительные результаты промежуточной аттестации по практике 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непрохождение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промежуточной аттестации по учебной практике при отсутствии уважительных причин признаются академической задолженностью.</w:t>
      </w:r>
    </w:p>
    <w:p w:rsidR="00A71188" w:rsidRDefault="00FB7530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проведении аттестации учитывается степень выполнения рабочего графика (плана) и заключение (отзыв) руководителя от базы практики о приобретенных знаниях, умениях, профессиональном (в том числе, социальном) опыте.  </w:t>
      </w:r>
    </w:p>
    <w:p w:rsidR="00A71188" w:rsidRDefault="00FB75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Обучающимся, которые не прошли практику в установленные сроки по уважительным причинам, предоставляется возможность пройти практику в свободное от обучения время в соответствии с вновь согласованным рабочим графиком (планом) прохождения практики, включающим сроки защиты отчетов по практике.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отчеты по практике принимаются в электронной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(включая сканы документов с подписями и печатями). Пакет документов по практике должен быть загружен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личный кабинет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1188" w:rsidRDefault="00FB7530">
      <w:pPr>
        <w:tabs>
          <w:tab w:val="left" w:pos="993"/>
        </w:tabs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Защита отчетов о прохождении учебной практики осуществляется в порядке и сроки, установленные выпускающим Департаментом с учетом календарного учебного графика обучающегося.</w:t>
      </w:r>
    </w:p>
    <w:p w:rsidR="00A71188" w:rsidRDefault="00A71188">
      <w:pPr>
        <w:spacing w:after="0" w:line="360" w:lineRule="auto"/>
        <w:jc w:val="both"/>
        <w:textAlignment w:val="baseline"/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</w:p>
    <w:p w:rsidR="00A71188" w:rsidRDefault="00FB7530">
      <w:pPr>
        <w:pStyle w:val="3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495524727"/>
      <w:r>
        <w:rPr>
          <w:rFonts w:ascii="Times New Roman" w:hAnsi="Times New Roman" w:cs="Times New Roman"/>
          <w:sz w:val="28"/>
          <w:szCs w:val="28"/>
        </w:rPr>
        <w:t>8. Фонд оценочных средств для проведения промежуточной аттестации обучающихся по практике</w:t>
      </w:r>
      <w:bookmarkEnd w:id="12"/>
    </w:p>
    <w:p w:rsidR="00A71188" w:rsidRPr="001177FE" w:rsidRDefault="00FB7530">
      <w:pPr>
        <w:tabs>
          <w:tab w:val="left" w:pos="54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Перечень планируемых результатов освоения образовательной программы учебной практики содержится в разделе 3 </w:t>
      </w:r>
      <w:r>
        <w:rPr>
          <w:rFonts w:ascii="Times New Roman" w:hAnsi="Times New Roman" w:cs="Times New Roman"/>
          <w:sz w:val="28"/>
          <w:szCs w:val="28"/>
        </w:rPr>
        <w:t xml:space="preserve">«Перечень планируемых результатов освоения образовательной программы (перечень компетенций) с указанием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индикаторов их </w:t>
      </w:r>
      <w:r w:rsidRPr="001177FE">
        <w:rPr>
          <w:rFonts w:ascii="Times New Roman" w:hAnsi="Times New Roman" w:cs="Times New Roman"/>
          <w:sz w:val="28"/>
          <w:szCs w:val="28"/>
        </w:rPr>
        <w:t>достижения и планируемых результатов обучения при прохождении практики»</w:t>
      </w:r>
    </w:p>
    <w:p w:rsidR="00A71188" w:rsidRPr="001177FE" w:rsidRDefault="00FB7530">
      <w:pPr>
        <w:pStyle w:val="3"/>
        <w:spacing w:before="0" w:after="0" w:line="360" w:lineRule="auto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177FE">
        <w:rPr>
          <w:rFonts w:ascii="Times New Roman" w:hAnsi="Times New Roman" w:cs="Times New Roman"/>
          <w:b w:val="0"/>
          <w:sz w:val="28"/>
          <w:szCs w:val="28"/>
        </w:rPr>
        <w:t>Таблица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1"/>
        <w:gridCol w:w="3301"/>
        <w:gridCol w:w="3301"/>
      </w:tblGrid>
      <w:tr w:rsidR="00FB14A1" w:rsidRPr="001177FE" w:rsidTr="001177FE">
        <w:trPr>
          <w:trHeight w:val="475"/>
        </w:trPr>
        <w:tc>
          <w:tcPr>
            <w:tcW w:w="3311" w:type="dxa"/>
            <w:shd w:val="clear" w:color="auto" w:fill="auto"/>
          </w:tcPr>
          <w:p w:rsidR="00FB14A1" w:rsidRPr="001177FE" w:rsidRDefault="00FB14A1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компетенция</w:t>
            </w:r>
          </w:p>
        </w:tc>
        <w:tc>
          <w:tcPr>
            <w:tcW w:w="3301" w:type="dxa"/>
          </w:tcPr>
          <w:p w:rsidR="00FB14A1" w:rsidRPr="001177FE" w:rsidRDefault="00FB14A1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301" w:type="dxa"/>
            <w:shd w:val="clear" w:color="auto" w:fill="auto"/>
          </w:tcPr>
          <w:p w:rsidR="00FB14A1" w:rsidRPr="001177FE" w:rsidRDefault="00FB14A1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Типовые (примерные) задания для каждого индикатора достижения компетенций</w:t>
            </w:r>
          </w:p>
        </w:tc>
      </w:tr>
      <w:tr w:rsidR="00FB14A1" w:rsidRPr="000E0F89" w:rsidTr="001177FE">
        <w:trPr>
          <w:trHeight w:val="475"/>
        </w:trPr>
        <w:tc>
          <w:tcPr>
            <w:tcW w:w="3311" w:type="dxa"/>
            <w:shd w:val="clear" w:color="auto" w:fill="auto"/>
          </w:tcPr>
          <w:p w:rsidR="00FB14A1" w:rsidRPr="001177FE" w:rsidRDefault="001177FE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77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(ПКН-1)</w:t>
            </w:r>
          </w:p>
        </w:tc>
        <w:tc>
          <w:tcPr>
            <w:tcW w:w="3301" w:type="dxa"/>
          </w:tcPr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 xml:space="preserve"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    </w:t>
            </w: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</w:t>
            </w: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1177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14A1" w:rsidRPr="001177FE" w:rsidRDefault="00FB14A1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01" w:type="dxa"/>
            <w:shd w:val="clear" w:color="auto" w:fill="auto"/>
          </w:tcPr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 1</w:t>
            </w:r>
          </w:p>
          <w:p w:rsidR="001177FE" w:rsidRPr="001177FE" w:rsidRDefault="001177FE" w:rsidP="00117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Раскройте структуру и особенности социальной сферы.</w:t>
            </w:r>
          </w:p>
          <w:p w:rsidR="001177FE" w:rsidRPr="001177FE" w:rsidRDefault="001177FE" w:rsidP="00117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Назовите подходы к определению социальной сферы.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2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Охарактеризуйте современные тенденции развития социальной сферы и социальной политики, роль </w:t>
            </w:r>
            <w:proofErr w:type="spellStart"/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этих процессах.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оценку, с точки зрения результативности, применения цифровых технологий в социальной сфере.</w:t>
            </w:r>
          </w:p>
          <w:p w:rsidR="001177FE" w:rsidRPr="001177FE" w:rsidRDefault="001177FE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1177FE" w:rsidRPr="001177FE" w:rsidRDefault="001177FE" w:rsidP="001177FE">
            <w:pPr>
              <w:widowControl w:val="0"/>
              <w:shd w:val="clear" w:color="auto" w:fill="FFFFFF" w:themeFill="background1"/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современными тенденциями сформулируйте ключевые направления развития социальной сферы, в том числе через национальные проекты и государственные программы на период до 2025 года.</w:t>
            </w:r>
          </w:p>
          <w:p w:rsidR="001177FE" w:rsidRPr="001177FE" w:rsidRDefault="001177FE" w:rsidP="001177FE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77FE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:rsidR="001177FE" w:rsidRPr="001177FE" w:rsidRDefault="001177FE" w:rsidP="001177FE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177FE">
              <w:rPr>
                <w:rFonts w:ascii="Times New Roman" w:hAnsi="Times New Roman"/>
                <w:bCs/>
                <w:sz w:val="24"/>
                <w:szCs w:val="24"/>
              </w:rPr>
              <w:t xml:space="preserve">На основе официальных данных Росстата, ЦБ и других источников рассчитайте динамику социально-экономических показателей занятости, уровня доходов населения, средней продолжительности жизни. Сделайте аргументированные </w:t>
            </w:r>
            <w:r w:rsidRPr="001177F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выводы, определите причинно-следственную связь.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</w:t>
            </w:r>
          </w:p>
          <w:p w:rsidR="00FB14A1" w:rsidRPr="001177FE" w:rsidRDefault="001177FE" w:rsidP="001177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 xml:space="preserve">Используя официальные источники, проведите краткий анализ влияния пандемии </w:t>
            </w:r>
            <w:r w:rsidRPr="001177F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-19 на социальную сферу. Назовите ключевые меры государства в рамках социальной политики, направленные на поддержку организаций социальной сферы, общества и отдельных категорий граждан.</w:t>
            </w:r>
          </w:p>
        </w:tc>
      </w:tr>
      <w:tr w:rsidR="001177FE" w:rsidRPr="000E0F89" w:rsidTr="001177FE">
        <w:trPr>
          <w:trHeight w:val="475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FE" w:rsidRPr="001177FE" w:rsidRDefault="001177FE" w:rsidP="001177FE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17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1177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Предлагает варианты решения профессиональных задач в условиях неопределенности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Проведите анализ показателей развития социального предпринимательства, сделайте аргументированные выводы.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Какими мерами можно стимулировать развитие социального предпринимательства?</w:t>
            </w:r>
          </w:p>
        </w:tc>
        <w:tc>
          <w:tcPr>
            <w:tcW w:w="3301" w:type="dxa"/>
            <w:shd w:val="clear" w:color="auto" w:fill="auto"/>
          </w:tcPr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Задание 1</w:t>
            </w:r>
          </w:p>
          <w:p w:rsidR="001177FE" w:rsidRPr="001177FE" w:rsidRDefault="001177FE" w:rsidP="00117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Разработайте алгоритм проведения анализа основных экономических показателей деятельности организации социальной сферы (например, для бюджетного учреждения в разрезе бюджетного финансирования и </w:t>
            </w:r>
            <w:r w:rsidRPr="001177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предпринимательской деятельности</w:t>
            </w: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177FE" w:rsidRPr="001177FE" w:rsidRDefault="001177FE" w:rsidP="001177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Результаты представьте схематично.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  <w:p w:rsidR="001177FE" w:rsidRP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Проведите анализ показателей развития социального предпринимательства, сделайте аргументированные выводы.</w:t>
            </w:r>
          </w:p>
          <w:p w:rsidR="001177FE" w:rsidRPr="001177FE" w:rsidRDefault="001177FE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t>Какими мерами можно стимулировать развитие социального предпринимательства?</w:t>
            </w:r>
          </w:p>
        </w:tc>
      </w:tr>
      <w:tr w:rsidR="001177FE" w:rsidRPr="000E0F89" w:rsidTr="001177FE">
        <w:trPr>
          <w:trHeight w:val="475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FE" w:rsidRPr="001177FE" w:rsidRDefault="001177FE" w:rsidP="001177FE">
            <w:pPr>
              <w:pStyle w:val="af8"/>
              <w:ind w:left="0"/>
              <w:jc w:val="both"/>
              <w:rPr>
                <w:iCs/>
                <w:sz w:val="28"/>
                <w:szCs w:val="28"/>
                <w:u w:val="single"/>
              </w:rPr>
            </w:pPr>
            <w:r w:rsidRPr="001177FE">
              <w:t xml:space="preserve">Способность к индивидуальной и командной работе, социальному взаимодействию, соблюдению этических норм </w:t>
            </w:r>
            <w:r w:rsidRPr="001177FE">
              <w:lastRenderedPageBreak/>
              <w:t>в межличностном профессиональном общении (УК-9)</w:t>
            </w:r>
          </w:p>
        </w:tc>
        <w:tc>
          <w:tcPr>
            <w:tcW w:w="3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Понимает эффективность использования стратегии сотрудничества для достижения поставленной 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цели, эффективно взаимодействует с другими членами команды, участвуя в обмене информацией, знаниями, опытом, и презентации результатов работы</w:t>
            </w: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77FE" w:rsidRDefault="001177FE" w:rsidP="001177FE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2. Соблюдает этические нормы в межличностном профессиональном общении</w:t>
            </w:r>
          </w:p>
          <w:p w:rsidR="001177FE" w:rsidRPr="001177FE" w:rsidRDefault="001177FE" w:rsidP="001177FE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</w:tc>
        <w:tc>
          <w:tcPr>
            <w:tcW w:w="3301" w:type="dxa"/>
            <w:shd w:val="clear" w:color="auto" w:fill="auto"/>
          </w:tcPr>
          <w:p w:rsidR="001177FE" w:rsidRPr="001177FE" w:rsidRDefault="001177FE" w:rsidP="001177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77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сформированности данной компетенции представляется в отзыве руководителя практики.</w:t>
            </w:r>
          </w:p>
          <w:p w:rsidR="001177FE" w:rsidRPr="001177FE" w:rsidRDefault="001177FE" w:rsidP="001177FE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right="4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</w:tbl>
    <w:p w:rsidR="00FB14A1" w:rsidRPr="00FB14A1" w:rsidRDefault="00FB14A1" w:rsidP="00FB14A1">
      <w:pPr>
        <w:rPr>
          <w:lang w:eastAsia="ru-RU"/>
        </w:rPr>
      </w:pPr>
    </w:p>
    <w:p w:rsidR="00A71188" w:rsidRDefault="00FB7530">
      <w:pPr>
        <w:spacing w:line="36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A71188" w:rsidRDefault="00FB7530">
      <w:pPr>
        <w:tabs>
          <w:tab w:val="left" w:pos="142"/>
        </w:tabs>
        <w:spacing w:line="312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" w:name="_Toc49552473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9. Перечень учебной литературы и ресурсов сети «Интернет», необходимых для проведения практики</w:t>
      </w:r>
      <w:bookmarkEnd w:id="13"/>
    </w:p>
    <w:p w:rsidR="00A71188" w:rsidRDefault="00FB7530">
      <w:pPr>
        <w:tabs>
          <w:tab w:val="left" w:pos="1134"/>
        </w:tabs>
        <w:spacing w:after="0" w:line="360" w:lineRule="auto"/>
        <w:ind w:firstLine="709"/>
        <w:jc w:val="both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 xml:space="preserve">Нормативные правовые акты, документы </w:t>
      </w:r>
      <w:proofErr w:type="spellStart"/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Финуниверситета</w:t>
      </w:r>
      <w:proofErr w:type="spellEnd"/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:</w:t>
      </w:r>
    </w:p>
    <w:p w:rsidR="00A71188" w:rsidRDefault="00FB7530">
      <w:pPr>
        <w:pStyle w:val="af8"/>
        <w:widowControl w:val="0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textAlignment w:val="baseline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>Конституция Российской Федерации от 12.12.1993 г. (в редакции последующих законов).</w:t>
      </w:r>
    </w:p>
    <w:p w:rsidR="00A71188" w:rsidRDefault="00FB7530">
      <w:pPr>
        <w:pStyle w:val="af8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Гражданский кодекс Российской Федерации (часть первая) </w:t>
      </w:r>
      <w:r>
        <w:rPr>
          <w:sz w:val="28"/>
          <w:szCs w:val="28"/>
        </w:rPr>
        <w:t>(в редакции последующих законов).</w:t>
      </w:r>
    </w:p>
    <w:p w:rsidR="00A71188" w:rsidRDefault="00FB7530">
      <w:pPr>
        <w:pStyle w:val="af8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Бюджетный кодекс Российской Федерации от 31 июля 1998 г. № 145-ФЗ </w:t>
      </w:r>
      <w:r>
        <w:rPr>
          <w:sz w:val="28"/>
          <w:szCs w:val="28"/>
        </w:rPr>
        <w:t>(в редакции последующих законов).</w:t>
      </w:r>
    </w:p>
    <w:p w:rsidR="00A71188" w:rsidRDefault="00FB7530">
      <w:pPr>
        <w:pStyle w:val="af8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Налоговый кодекс Российской Федерации (часть вторая) от 5 августа 2000 г. № 117- ФЗ </w:t>
      </w:r>
      <w:r>
        <w:rPr>
          <w:sz w:val="28"/>
          <w:szCs w:val="28"/>
        </w:rPr>
        <w:t>(в редакции последующих законов).</w:t>
      </w:r>
    </w:p>
    <w:p w:rsidR="00A71188" w:rsidRDefault="00FB7530">
      <w:pPr>
        <w:pStyle w:val="af8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Федеральный закон РФ от 12.01.96 г. №7-ФЗ «О некоммерческих организациях» </w:t>
      </w:r>
      <w:r>
        <w:rPr>
          <w:sz w:val="28"/>
          <w:szCs w:val="28"/>
        </w:rPr>
        <w:t>(в редакции последующих законов).</w:t>
      </w:r>
    </w:p>
    <w:p w:rsidR="00A71188" w:rsidRDefault="00FB7530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Федеральный закон «Об основах социального обслуживания граждан в Российской Федерации» от 28.12.2013 № 442-ФЗ (в редакции последующих законов).</w:t>
      </w:r>
    </w:p>
    <w:p w:rsidR="00A71188" w:rsidRDefault="00FB7530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от 13 июля 2015 г. № 224-ФЗ «О государственно-частном партнерстве,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-частном партнерстве в Российской Федерации и внесении изменений в отдельные законодательные акты Российской Федерации» (в редакции последующих законов).</w:t>
      </w:r>
    </w:p>
    <w:p w:rsidR="00A71188" w:rsidRDefault="00FB7530">
      <w:pPr>
        <w:pStyle w:val="af8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Федеральный закон «Об образовании в Российской Федерации» от 29.12.2012 № 273-ФЗ </w:t>
      </w:r>
      <w:r>
        <w:rPr>
          <w:sz w:val="28"/>
          <w:szCs w:val="28"/>
        </w:rPr>
        <w:t>(в редакции последующих законов).</w:t>
      </w:r>
    </w:p>
    <w:p w:rsidR="00A71188" w:rsidRDefault="00FB7530">
      <w:pPr>
        <w:pStyle w:val="aff"/>
        <w:numPr>
          <w:ilvl w:val="0"/>
          <w:numId w:val="5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Приказ № 2423/о от 20.10.2022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«Финансовый университет при Правительстве Российской Федерации».</w:t>
      </w:r>
    </w:p>
    <w:p w:rsidR="00A71188" w:rsidRDefault="00FB7530">
      <w:pPr>
        <w:pStyle w:val="aff"/>
        <w:numPr>
          <w:ilvl w:val="0"/>
          <w:numId w:val="5"/>
        </w:numPr>
        <w:tabs>
          <w:tab w:val="left" w:pos="993"/>
          <w:tab w:val="left" w:pos="1134"/>
          <w:tab w:val="left" w:pos="1418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Приказ №2270/о от 29.11.2018 Об утверждении Положения о практике обучающихся, осваивающих образовательные программы высшего образования – программы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магистратуры в Финансовом университете.</w:t>
      </w:r>
    </w:p>
    <w:p w:rsidR="00A71188" w:rsidRDefault="00A71188">
      <w:pPr>
        <w:tabs>
          <w:tab w:val="left" w:pos="709"/>
          <w:tab w:val="left" w:pos="1134"/>
        </w:tabs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</w:p>
    <w:p w:rsidR="00A71188" w:rsidRDefault="00FB7530">
      <w:pPr>
        <w:tabs>
          <w:tab w:val="left" w:pos="709"/>
          <w:tab w:val="left" w:pos="1134"/>
        </w:tabs>
        <w:spacing w:after="0" w:line="360" w:lineRule="auto"/>
        <w:ind w:firstLine="709"/>
        <w:textAlignment w:val="baseline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sz w:val="28"/>
          <w:szCs w:val="28"/>
          <w:lang w:eastAsia="ru-RU"/>
        </w:rPr>
        <w:t>Основная литература:</w:t>
      </w:r>
    </w:p>
    <w:p w:rsidR="00A71188" w:rsidRDefault="00FB7530">
      <w:pPr>
        <w:pStyle w:val="af8"/>
        <w:numPr>
          <w:ilvl w:val="0"/>
          <w:numId w:val="14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Архипов, А. П. Социальное </w:t>
      </w:r>
      <w:proofErr w:type="gramStart"/>
      <w:r>
        <w:rPr>
          <w:spacing w:val="-2"/>
          <w:sz w:val="28"/>
          <w:szCs w:val="28"/>
        </w:rPr>
        <w:t>страхование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А. П. Архипов. — 4-е изд., </w:t>
      </w:r>
      <w:proofErr w:type="spellStart"/>
      <w:r>
        <w:rPr>
          <w:spacing w:val="-2"/>
          <w:sz w:val="28"/>
          <w:szCs w:val="28"/>
        </w:rPr>
        <w:t>перераб</w:t>
      </w:r>
      <w:proofErr w:type="spellEnd"/>
      <w:r>
        <w:rPr>
          <w:spacing w:val="-2"/>
          <w:sz w:val="28"/>
          <w:szCs w:val="28"/>
        </w:rPr>
        <w:t xml:space="preserve">. и доп.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2023. — 329 с. — (Высшее образование). — ISBN 978-5-534-16240-0.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4" w:tgtFrame="_blank">
        <w:r>
          <w:rPr>
            <w:spacing w:val="-2"/>
            <w:sz w:val="28"/>
            <w:szCs w:val="28"/>
          </w:rPr>
          <w:t>https://urait.ru/bcode/530659</w:t>
        </w:r>
      </w:hyperlink>
      <w:r>
        <w:rPr>
          <w:spacing w:val="-2"/>
          <w:sz w:val="28"/>
          <w:szCs w:val="28"/>
        </w:rPr>
        <w:t xml:space="preserve"> (дата обращения: 23.06.2023). 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A71188" w:rsidRDefault="00FB753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, Н. А. Экономика, организация и управление общественным </w:t>
      </w:r>
      <w:proofErr w:type="gramStart"/>
      <w:r>
        <w:rPr>
          <w:spacing w:val="-2"/>
          <w:sz w:val="28"/>
          <w:szCs w:val="28"/>
        </w:rPr>
        <w:t>сектором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Н. А. </w:t>
      </w: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, Е. Н. Жильцов, С. Д. </w:t>
      </w:r>
      <w:proofErr w:type="spellStart"/>
      <w:r>
        <w:rPr>
          <w:spacing w:val="-2"/>
          <w:sz w:val="28"/>
          <w:szCs w:val="28"/>
        </w:rPr>
        <w:t>Еникеева</w:t>
      </w:r>
      <w:proofErr w:type="spellEnd"/>
      <w:r>
        <w:rPr>
          <w:spacing w:val="-2"/>
          <w:sz w:val="28"/>
          <w:szCs w:val="28"/>
        </w:rPr>
        <w:t xml:space="preserve"> ; под общ. ред. Н. А. </w:t>
      </w:r>
      <w:proofErr w:type="spellStart"/>
      <w:r>
        <w:rPr>
          <w:spacing w:val="-2"/>
          <w:sz w:val="28"/>
          <w:szCs w:val="28"/>
        </w:rPr>
        <w:t>Восколович</w:t>
      </w:r>
      <w:proofErr w:type="spellEnd"/>
      <w:r>
        <w:rPr>
          <w:spacing w:val="-2"/>
          <w:sz w:val="28"/>
          <w:szCs w:val="28"/>
        </w:rPr>
        <w:t xml:space="preserve">. — 2-е изд., </w:t>
      </w:r>
      <w:proofErr w:type="spellStart"/>
      <w:r>
        <w:rPr>
          <w:spacing w:val="-2"/>
          <w:sz w:val="28"/>
          <w:szCs w:val="28"/>
        </w:rPr>
        <w:t>испр</w:t>
      </w:r>
      <w:proofErr w:type="spellEnd"/>
      <w:r>
        <w:rPr>
          <w:spacing w:val="-2"/>
          <w:sz w:val="28"/>
          <w:szCs w:val="28"/>
        </w:rPr>
        <w:t xml:space="preserve">. и доп.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2023. — 324 с. — (Высшее образование). — ISBN 978-5-534-05345-6.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5" w:tgtFrame="_blank">
        <w:r>
          <w:rPr>
            <w:spacing w:val="-2"/>
            <w:sz w:val="28"/>
            <w:szCs w:val="28"/>
          </w:rPr>
          <w:t>https://urait.ru/bcode/510895</w:t>
        </w:r>
      </w:hyperlink>
      <w:r>
        <w:rPr>
          <w:spacing w:val="-2"/>
          <w:sz w:val="28"/>
          <w:szCs w:val="28"/>
        </w:rPr>
        <w:t xml:space="preserve"> (дата обращения: 23.06.2023).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A71188" w:rsidRDefault="00FB753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Экономика общественного </w:t>
      </w:r>
      <w:proofErr w:type="gramStart"/>
      <w:r>
        <w:rPr>
          <w:spacing w:val="-2"/>
          <w:sz w:val="28"/>
          <w:szCs w:val="28"/>
        </w:rPr>
        <w:t>сектора :</w:t>
      </w:r>
      <w:proofErr w:type="gramEnd"/>
      <w:r>
        <w:rPr>
          <w:spacing w:val="-2"/>
          <w:sz w:val="28"/>
          <w:szCs w:val="28"/>
        </w:rPr>
        <w:t xml:space="preserve"> учебник / Л. Н. Лыкова, И. Н. Молчанов, С. П. Солянникова [и др.] ; под ред. П. В. Савченко, И. А. </w:t>
      </w:r>
      <w:proofErr w:type="spellStart"/>
      <w:r>
        <w:rPr>
          <w:spacing w:val="-2"/>
          <w:sz w:val="28"/>
          <w:szCs w:val="28"/>
        </w:rPr>
        <w:t>Погосова</w:t>
      </w:r>
      <w:proofErr w:type="spellEnd"/>
      <w:r>
        <w:rPr>
          <w:spacing w:val="-2"/>
          <w:sz w:val="28"/>
          <w:szCs w:val="28"/>
        </w:rPr>
        <w:t xml:space="preserve">, Е. Н. </w:t>
      </w:r>
      <w:proofErr w:type="spellStart"/>
      <w:r>
        <w:rPr>
          <w:spacing w:val="-2"/>
          <w:sz w:val="28"/>
          <w:szCs w:val="28"/>
        </w:rPr>
        <w:lastRenderedPageBreak/>
        <w:t>Жильцова</w:t>
      </w:r>
      <w:proofErr w:type="spellEnd"/>
      <w:r>
        <w:rPr>
          <w:spacing w:val="-2"/>
          <w:sz w:val="28"/>
          <w:szCs w:val="28"/>
        </w:rPr>
        <w:t xml:space="preserve"> ; Ин-т экономики РАН ; МГУ им. М. В. Ломоносова. — 2-е изд., доп. и </w:t>
      </w:r>
      <w:proofErr w:type="spellStart"/>
      <w:r>
        <w:rPr>
          <w:spacing w:val="-2"/>
          <w:sz w:val="28"/>
          <w:szCs w:val="28"/>
        </w:rPr>
        <w:t>перераб</w:t>
      </w:r>
      <w:proofErr w:type="spellEnd"/>
      <w:r>
        <w:rPr>
          <w:spacing w:val="-2"/>
          <w:sz w:val="28"/>
          <w:szCs w:val="28"/>
        </w:rPr>
        <w:t xml:space="preserve">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ИНФРА-М, 2022. — 556 с. — (Высшее образование: </w:t>
      </w:r>
      <w:proofErr w:type="spellStart"/>
      <w:r>
        <w:rPr>
          <w:spacing w:val="-2"/>
          <w:sz w:val="28"/>
          <w:szCs w:val="28"/>
        </w:rPr>
        <w:t>Бакалавриат</w:t>
      </w:r>
      <w:proofErr w:type="spellEnd"/>
      <w:r>
        <w:rPr>
          <w:spacing w:val="-2"/>
          <w:sz w:val="28"/>
          <w:szCs w:val="28"/>
        </w:rPr>
        <w:t xml:space="preserve">). — ISBN 978-5-16-010119-4. — ЭБС Znanium.com. —  URL: https://znanium.com/catalog/product/1836635 (дата обращения: 23.06.2023). — </w:t>
      </w:r>
      <w:proofErr w:type="gramStart"/>
      <w:r>
        <w:rPr>
          <w:spacing w:val="-2"/>
          <w:sz w:val="28"/>
          <w:szCs w:val="28"/>
        </w:rPr>
        <w:t>Текст :</w:t>
      </w:r>
      <w:proofErr w:type="gramEnd"/>
      <w:r>
        <w:rPr>
          <w:spacing w:val="-2"/>
          <w:sz w:val="28"/>
          <w:szCs w:val="28"/>
        </w:rPr>
        <w:t xml:space="preserve"> электронный.</w:t>
      </w:r>
    </w:p>
    <w:p w:rsidR="00A71188" w:rsidRDefault="00FB7530">
      <w:pPr>
        <w:pStyle w:val="afa"/>
        <w:numPr>
          <w:ilvl w:val="0"/>
          <w:numId w:val="11"/>
        </w:numPr>
        <w:tabs>
          <w:tab w:val="left" w:pos="1134"/>
        </w:tabs>
        <w:spacing w:line="312" w:lineRule="auto"/>
        <w:ind w:left="0" w:firstLine="709"/>
        <w:jc w:val="both"/>
        <w:rPr>
          <w:b/>
          <w:bCs/>
        </w:rPr>
      </w:pPr>
      <w:r>
        <w:rPr>
          <w:rStyle w:val="ae"/>
          <w:b w:val="0"/>
          <w:bCs w:val="0"/>
          <w:color w:val="000000"/>
          <w:sz w:val="28"/>
          <w:szCs w:val="28"/>
        </w:rPr>
        <w:t xml:space="preserve">Медведева, Т. В. Экономика и управление социальной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сферой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учеб. пособие / Т. В. Медведева. 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Москва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Прометей, 2022. — 236 с. — ISBN 978-5-00172-258-8. —  ЭБС Лань. — URL: https://e.lanbook.com/book/220853 (дата обращения: 06.06.2023). 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A71188" w:rsidRDefault="00FB7530">
      <w:pPr>
        <w:pStyle w:val="af8"/>
        <w:numPr>
          <w:ilvl w:val="0"/>
          <w:numId w:val="11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  <w:lang w:eastAsia="en-US"/>
        </w:rPr>
        <w:t>Финансы</w:t>
      </w:r>
      <w:r>
        <w:rPr>
          <w:bCs/>
          <w:spacing w:val="-2"/>
          <w:sz w:val="28"/>
          <w:szCs w:val="28"/>
          <w:lang w:eastAsia="en-US"/>
        </w:rPr>
        <w:t xml:space="preserve">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учеб. для студентов вузов, </w:t>
      </w:r>
      <w:proofErr w:type="spellStart"/>
      <w:r>
        <w:rPr>
          <w:bCs/>
          <w:spacing w:val="-2"/>
          <w:sz w:val="28"/>
          <w:szCs w:val="28"/>
          <w:lang w:eastAsia="en-US"/>
        </w:rPr>
        <w:t>обуч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. по напр. </w:t>
      </w:r>
      <w:proofErr w:type="spellStart"/>
      <w:r>
        <w:rPr>
          <w:bCs/>
          <w:spacing w:val="-2"/>
          <w:sz w:val="28"/>
          <w:szCs w:val="28"/>
          <w:lang w:eastAsia="en-US"/>
        </w:rPr>
        <w:t>подгот</w:t>
      </w:r>
      <w:proofErr w:type="spellEnd"/>
      <w:r>
        <w:rPr>
          <w:bCs/>
          <w:spacing w:val="-2"/>
          <w:sz w:val="28"/>
          <w:szCs w:val="28"/>
          <w:lang w:eastAsia="en-US"/>
        </w:rPr>
        <w:t>. «Экономика» (</w:t>
      </w:r>
      <w:proofErr w:type="spellStart"/>
      <w:r>
        <w:rPr>
          <w:bCs/>
          <w:spacing w:val="-2"/>
          <w:sz w:val="28"/>
          <w:szCs w:val="28"/>
          <w:lang w:eastAsia="en-US"/>
        </w:rPr>
        <w:t>квалиф</w:t>
      </w:r>
      <w:proofErr w:type="spellEnd"/>
      <w:r>
        <w:rPr>
          <w:bCs/>
          <w:spacing w:val="-2"/>
          <w:sz w:val="28"/>
          <w:szCs w:val="28"/>
          <w:lang w:eastAsia="en-US"/>
        </w:rPr>
        <w:t>. (степень) «бакалавр») / М. Л. Васюнина, О. С. Горлова, Т. Ю. Киселева [и др.</w:t>
      </w:r>
      <w:proofErr w:type="gramStart"/>
      <w:r>
        <w:rPr>
          <w:bCs/>
          <w:spacing w:val="-2"/>
          <w:sz w:val="28"/>
          <w:szCs w:val="28"/>
          <w:lang w:eastAsia="en-US"/>
        </w:rPr>
        <w:t>] ;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под ред. Е. В. Маркиной </w:t>
      </w:r>
      <w:r>
        <w:rPr>
          <w:rFonts w:eastAsia="Calibri"/>
          <w:spacing w:val="-2"/>
          <w:sz w:val="28"/>
          <w:szCs w:val="28"/>
          <w:lang w:eastAsia="ar-SA"/>
        </w:rPr>
        <w:t xml:space="preserve">; </w:t>
      </w:r>
      <w:proofErr w:type="spellStart"/>
      <w:r>
        <w:rPr>
          <w:rFonts w:eastAsia="Calibri"/>
          <w:spacing w:val="-2"/>
          <w:sz w:val="28"/>
          <w:szCs w:val="28"/>
          <w:lang w:eastAsia="ar-SA"/>
        </w:rPr>
        <w:t>Финуниверситет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. — </w:t>
      </w:r>
      <w:proofErr w:type="gramStart"/>
      <w:r>
        <w:rPr>
          <w:bCs/>
          <w:spacing w:val="-2"/>
          <w:sz w:val="28"/>
          <w:szCs w:val="28"/>
          <w:lang w:eastAsia="en-US"/>
        </w:rPr>
        <w:t>Москва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</w:t>
      </w:r>
      <w:proofErr w:type="spellStart"/>
      <w:r>
        <w:rPr>
          <w:bCs/>
          <w:spacing w:val="-2"/>
          <w:sz w:val="28"/>
          <w:szCs w:val="28"/>
          <w:lang w:eastAsia="en-US"/>
        </w:rPr>
        <w:t>КноРус</w:t>
      </w:r>
      <w:proofErr w:type="spellEnd"/>
      <w:r>
        <w:rPr>
          <w:bCs/>
          <w:spacing w:val="-2"/>
          <w:sz w:val="28"/>
          <w:szCs w:val="28"/>
          <w:lang w:eastAsia="en-US"/>
        </w:rPr>
        <w:t xml:space="preserve">, 2021. — 424 с. — ISBN 978-5-406-03490-3. — ЭБС BOOK.RU. — URL:https://book.ru/book/936343 (дата обращения: 23.06.2023). — </w:t>
      </w:r>
      <w:proofErr w:type="gramStart"/>
      <w:r>
        <w:rPr>
          <w:bCs/>
          <w:spacing w:val="-2"/>
          <w:sz w:val="28"/>
          <w:szCs w:val="28"/>
          <w:lang w:eastAsia="en-US"/>
        </w:rPr>
        <w:t>Текст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электронный.</w:t>
      </w:r>
    </w:p>
    <w:p w:rsidR="00A71188" w:rsidRDefault="00FB7530">
      <w:pPr>
        <w:pStyle w:val="af8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Финансы некоммерческих </w:t>
      </w:r>
      <w:proofErr w:type="gramStart"/>
      <w:r>
        <w:rPr>
          <w:spacing w:val="-2"/>
          <w:sz w:val="28"/>
          <w:szCs w:val="28"/>
        </w:rPr>
        <w:t>организаций :</w:t>
      </w:r>
      <w:proofErr w:type="gramEnd"/>
      <w:r>
        <w:rPr>
          <w:spacing w:val="-2"/>
          <w:sz w:val="28"/>
          <w:szCs w:val="28"/>
        </w:rPr>
        <w:t xml:space="preserve"> учеб. и практикум для вузов / И. В. </w:t>
      </w:r>
      <w:proofErr w:type="spellStart"/>
      <w:r>
        <w:rPr>
          <w:spacing w:val="-2"/>
          <w:sz w:val="28"/>
          <w:szCs w:val="28"/>
        </w:rPr>
        <w:t>Ишина</w:t>
      </w:r>
      <w:proofErr w:type="spellEnd"/>
      <w:r>
        <w:rPr>
          <w:spacing w:val="-2"/>
          <w:sz w:val="28"/>
          <w:szCs w:val="28"/>
        </w:rPr>
        <w:t xml:space="preserve">, Н. А. </w:t>
      </w:r>
      <w:proofErr w:type="spellStart"/>
      <w:r>
        <w:rPr>
          <w:spacing w:val="-2"/>
          <w:sz w:val="28"/>
          <w:szCs w:val="28"/>
        </w:rPr>
        <w:t>Бикалова</w:t>
      </w:r>
      <w:proofErr w:type="spellEnd"/>
      <w:r>
        <w:rPr>
          <w:spacing w:val="-2"/>
          <w:sz w:val="28"/>
          <w:szCs w:val="28"/>
        </w:rPr>
        <w:t xml:space="preserve">, Н. А. </w:t>
      </w:r>
      <w:proofErr w:type="spellStart"/>
      <w:r>
        <w:rPr>
          <w:spacing w:val="-2"/>
          <w:sz w:val="28"/>
          <w:szCs w:val="28"/>
        </w:rPr>
        <w:t>Гузь</w:t>
      </w:r>
      <w:proofErr w:type="spellEnd"/>
      <w:r>
        <w:rPr>
          <w:spacing w:val="-2"/>
          <w:sz w:val="28"/>
          <w:szCs w:val="28"/>
        </w:rPr>
        <w:t xml:space="preserve"> [и др.] ; под ред. И. В. </w:t>
      </w:r>
      <w:proofErr w:type="spellStart"/>
      <w:r>
        <w:rPr>
          <w:spacing w:val="-2"/>
          <w:sz w:val="28"/>
          <w:szCs w:val="28"/>
        </w:rPr>
        <w:t>Ишиной</w:t>
      </w:r>
      <w:proofErr w:type="spellEnd"/>
      <w:r>
        <w:rPr>
          <w:spacing w:val="-2"/>
          <w:sz w:val="28"/>
          <w:szCs w:val="28"/>
        </w:rPr>
        <w:t xml:space="preserve">. — 3-е изд. — </w:t>
      </w:r>
      <w:proofErr w:type="gramStart"/>
      <w:r>
        <w:rPr>
          <w:spacing w:val="-2"/>
          <w:sz w:val="28"/>
          <w:szCs w:val="28"/>
        </w:rPr>
        <w:t>Москва :</w:t>
      </w:r>
      <w:proofErr w:type="gramEnd"/>
      <w:r>
        <w:rPr>
          <w:spacing w:val="-2"/>
          <w:sz w:val="28"/>
          <w:szCs w:val="28"/>
        </w:rPr>
        <w:t xml:space="preserve">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, 2021. — 330 с. — (Бакалавр и магистр. Академический курс). — ISBN 978-5-534-13656-2. — Образовательная платформа </w:t>
      </w:r>
      <w:proofErr w:type="spellStart"/>
      <w:r>
        <w:rPr>
          <w:spacing w:val="-2"/>
          <w:sz w:val="28"/>
          <w:szCs w:val="28"/>
        </w:rPr>
        <w:t>Юрайт</w:t>
      </w:r>
      <w:proofErr w:type="spellEnd"/>
      <w:r>
        <w:rPr>
          <w:spacing w:val="-2"/>
          <w:sz w:val="28"/>
          <w:szCs w:val="28"/>
        </w:rPr>
        <w:t xml:space="preserve">. — URL: </w:t>
      </w:r>
      <w:hyperlink r:id="rId16" w:tgtFrame="_blank">
        <w:r>
          <w:rPr>
            <w:spacing w:val="-2"/>
            <w:sz w:val="28"/>
            <w:szCs w:val="28"/>
          </w:rPr>
          <w:t>https://urait.ru/bcode/478019</w:t>
        </w:r>
      </w:hyperlink>
      <w:r>
        <w:rPr>
          <w:spacing w:val="-2"/>
          <w:sz w:val="28"/>
          <w:szCs w:val="28"/>
        </w:rPr>
        <w:t xml:space="preserve"> (дата обращения: 23.06.2023). </w:t>
      </w:r>
      <w:r>
        <w:rPr>
          <w:bCs/>
          <w:spacing w:val="-2"/>
          <w:sz w:val="28"/>
          <w:szCs w:val="28"/>
          <w:lang w:eastAsia="en-US"/>
        </w:rPr>
        <w:t xml:space="preserve">— </w:t>
      </w:r>
      <w:proofErr w:type="gramStart"/>
      <w:r>
        <w:rPr>
          <w:bCs/>
          <w:spacing w:val="-2"/>
          <w:sz w:val="28"/>
          <w:szCs w:val="28"/>
          <w:lang w:eastAsia="en-US"/>
        </w:rPr>
        <w:t>Текст :</w:t>
      </w:r>
      <w:proofErr w:type="gramEnd"/>
      <w:r>
        <w:rPr>
          <w:bCs/>
          <w:spacing w:val="-2"/>
          <w:sz w:val="28"/>
          <w:szCs w:val="28"/>
          <w:lang w:eastAsia="en-US"/>
        </w:rPr>
        <w:t xml:space="preserve"> электронный.</w:t>
      </w:r>
    </w:p>
    <w:p w:rsidR="00A71188" w:rsidRDefault="00FB7530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left" w:pos="426"/>
          <w:tab w:val="left" w:pos="993"/>
          <w:tab w:val="left" w:pos="1418"/>
        </w:tabs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Экономика и управление социальной </w:t>
      </w:r>
      <w:proofErr w:type="gramStart"/>
      <w:r>
        <w:rPr>
          <w:sz w:val="28"/>
          <w:szCs w:val="28"/>
        </w:rPr>
        <w:t>сферой :</w:t>
      </w:r>
      <w:proofErr w:type="gramEnd"/>
      <w:r>
        <w:rPr>
          <w:sz w:val="28"/>
          <w:szCs w:val="28"/>
        </w:rPr>
        <w:t xml:space="preserve"> учеб. для бакалавров / Московский гос. ун-т им. М. В. Ломоносова, </w:t>
      </w:r>
      <w:proofErr w:type="spellStart"/>
      <w:r>
        <w:rPr>
          <w:sz w:val="28"/>
          <w:szCs w:val="28"/>
        </w:rPr>
        <w:t>Экон</w:t>
      </w:r>
      <w:proofErr w:type="spellEnd"/>
      <w:r>
        <w:rPr>
          <w:sz w:val="28"/>
          <w:szCs w:val="28"/>
        </w:rPr>
        <w:t xml:space="preserve">. фак. ; под ред. Е.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Е. В. Егорова. — 2-е изд., стер.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Дашков и К°, 2020. </w:t>
      </w:r>
      <w:r>
        <w:rPr>
          <w:spacing w:val="-2"/>
          <w:sz w:val="28"/>
          <w:szCs w:val="28"/>
        </w:rPr>
        <w:t>—</w:t>
      </w:r>
      <w:r>
        <w:rPr>
          <w:sz w:val="28"/>
          <w:szCs w:val="28"/>
        </w:rPr>
        <w:t xml:space="preserve"> 496 с. </w:t>
      </w:r>
      <w:r>
        <w:rPr>
          <w:spacing w:val="-2"/>
          <w:sz w:val="28"/>
          <w:szCs w:val="28"/>
        </w:rPr>
        <w:t>—</w:t>
      </w:r>
      <w:r>
        <w:rPr>
          <w:sz w:val="28"/>
          <w:szCs w:val="28"/>
        </w:rPr>
        <w:t xml:space="preserve"> ISBN 978-5-394-03582-1. </w:t>
      </w:r>
      <w:r>
        <w:rPr>
          <w:spacing w:val="-2"/>
          <w:sz w:val="28"/>
          <w:szCs w:val="28"/>
        </w:rPr>
        <w:t>— ЭБС Znanium.com. —</w:t>
      </w:r>
      <w:r>
        <w:rPr>
          <w:sz w:val="28"/>
          <w:szCs w:val="28"/>
        </w:rPr>
        <w:t xml:space="preserve"> URL: https://znanium.com/catalog/product/1091491 (дата обращения: 23.06.2023). </w:t>
      </w:r>
      <w:r>
        <w:rPr>
          <w:b/>
          <w:bCs/>
          <w:sz w:val="28"/>
          <w:szCs w:val="28"/>
        </w:rPr>
        <w:t xml:space="preserve">— </w:t>
      </w:r>
      <w:proofErr w:type="gramStart"/>
      <w:r>
        <w:rPr>
          <w:rStyle w:val="ae"/>
          <w:b w:val="0"/>
          <w:bCs w:val="0"/>
          <w:color w:val="000000"/>
          <w:sz w:val="28"/>
          <w:szCs w:val="28"/>
        </w:rPr>
        <w:t>Текст :</w:t>
      </w:r>
      <w:proofErr w:type="gramEnd"/>
      <w:r>
        <w:rPr>
          <w:rStyle w:val="ae"/>
          <w:b w:val="0"/>
          <w:bCs w:val="0"/>
          <w:color w:val="000000"/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Коленько</w:t>
      </w:r>
      <w:proofErr w:type="spellEnd"/>
      <w:r>
        <w:rPr>
          <w:sz w:val="28"/>
          <w:szCs w:val="28"/>
        </w:rPr>
        <w:t xml:space="preserve">, С. Г. Менеджмент в сфере культуры и </w:t>
      </w:r>
      <w:proofErr w:type="gramStart"/>
      <w:r>
        <w:rPr>
          <w:sz w:val="28"/>
          <w:szCs w:val="28"/>
        </w:rPr>
        <w:t>искусства :</w:t>
      </w:r>
      <w:proofErr w:type="gramEnd"/>
      <w:r>
        <w:rPr>
          <w:sz w:val="28"/>
          <w:szCs w:val="28"/>
        </w:rPr>
        <w:t xml:space="preserve"> учеб. и практикум для вузов / С. Г. </w:t>
      </w:r>
      <w:proofErr w:type="spellStart"/>
      <w:r>
        <w:rPr>
          <w:sz w:val="28"/>
          <w:szCs w:val="28"/>
        </w:rPr>
        <w:t>Коленько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370 с. — (Высшее образование). — ISBN 978-5-534-01521-8.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7" w:tgtFrame="_blank">
        <w:r>
          <w:rPr>
            <w:sz w:val="28"/>
            <w:szCs w:val="28"/>
          </w:rPr>
          <w:t>https://urait.ru/bcode/511453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lastRenderedPageBreak/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Кубишин</w:t>
      </w:r>
      <w:proofErr w:type="spellEnd"/>
      <w:r>
        <w:rPr>
          <w:sz w:val="28"/>
          <w:szCs w:val="28"/>
        </w:rPr>
        <w:t xml:space="preserve">, Е. С. Экономика рынка </w:t>
      </w:r>
      <w:proofErr w:type="gramStart"/>
      <w:r>
        <w:rPr>
          <w:sz w:val="28"/>
          <w:szCs w:val="28"/>
        </w:rPr>
        <w:t>труда :</w:t>
      </w:r>
      <w:proofErr w:type="gramEnd"/>
      <w:r>
        <w:rPr>
          <w:sz w:val="28"/>
          <w:szCs w:val="28"/>
        </w:rPr>
        <w:t xml:space="preserve"> учеб. пособие для вузов / Е. С. </w:t>
      </w:r>
      <w:proofErr w:type="spellStart"/>
      <w:r>
        <w:rPr>
          <w:sz w:val="28"/>
          <w:szCs w:val="28"/>
        </w:rPr>
        <w:t>Кубишин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127 с. — (Высшее образование). — ISBN 978-5-534-13676-0.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8" w:tgtFrame="_blank">
        <w:r>
          <w:rPr>
            <w:sz w:val="28"/>
            <w:szCs w:val="28"/>
          </w:rPr>
          <w:t>https://urait.ru/bcode/519481</w:t>
        </w:r>
      </w:hyperlink>
      <w:r>
        <w:rPr>
          <w:sz w:val="28"/>
          <w:szCs w:val="28"/>
        </w:rPr>
        <w:t xml:space="preserve">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left" w:pos="426"/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, В. Д. Социальная политика. Финансовые </w:t>
      </w:r>
      <w:proofErr w:type="gramStart"/>
      <w:r>
        <w:rPr>
          <w:sz w:val="28"/>
          <w:szCs w:val="28"/>
        </w:rPr>
        <w:t>механизмы :</w:t>
      </w:r>
      <w:proofErr w:type="gramEnd"/>
      <w:r>
        <w:rPr>
          <w:sz w:val="28"/>
          <w:szCs w:val="28"/>
        </w:rPr>
        <w:t xml:space="preserve"> учеб. и практикум для вузов / В. Д. </w:t>
      </w:r>
      <w:proofErr w:type="spellStart"/>
      <w:r>
        <w:rPr>
          <w:sz w:val="28"/>
          <w:szCs w:val="28"/>
        </w:rPr>
        <w:t>Роик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570 с. — (Высшее образование). — ISBN 978-5-534-11302-0.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19" w:tgtFrame="_blank">
        <w:r>
          <w:rPr>
            <w:sz w:val="28"/>
            <w:szCs w:val="28"/>
          </w:rPr>
          <w:t>https://urait.ru/bcode/517963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Столяров, В. И. Экономика </w:t>
      </w:r>
      <w:proofErr w:type="gramStart"/>
      <w:r>
        <w:rPr>
          <w:sz w:val="28"/>
          <w:szCs w:val="28"/>
        </w:rPr>
        <w:t>образования :</w:t>
      </w:r>
      <w:proofErr w:type="gramEnd"/>
      <w:r>
        <w:rPr>
          <w:sz w:val="28"/>
          <w:szCs w:val="28"/>
        </w:rPr>
        <w:t xml:space="preserve"> учеб. для студентов вузов / В. И. Столяров, С. Н. </w:t>
      </w:r>
      <w:proofErr w:type="spellStart"/>
      <w:r>
        <w:rPr>
          <w:sz w:val="28"/>
          <w:szCs w:val="28"/>
        </w:rPr>
        <w:t>Поздняк</w:t>
      </w:r>
      <w:proofErr w:type="spellEnd"/>
      <w:r>
        <w:rPr>
          <w:sz w:val="28"/>
          <w:szCs w:val="28"/>
        </w:rPr>
        <w:t xml:space="preserve">. — 2-е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КУРС : ИНФРА-М, 2021. — 384 с. — ISBN 978-5-906923-77-6. — ЭБС Znanium.com. — URL: https://znanium.com/catalog/product/1118442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Филиппов, С. С. Менеджмент физической культуры и </w:t>
      </w:r>
      <w:proofErr w:type="gramStart"/>
      <w:r>
        <w:rPr>
          <w:sz w:val="28"/>
          <w:szCs w:val="28"/>
        </w:rPr>
        <w:t>спорта :</w:t>
      </w:r>
      <w:proofErr w:type="gramEnd"/>
      <w:r>
        <w:rPr>
          <w:sz w:val="28"/>
          <w:szCs w:val="28"/>
        </w:rPr>
        <w:t xml:space="preserve"> учеб. для вузов / С. С. Филиппов. — 4-е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234 с. — (Высшее образование). — ISBN 978-5-534-12771-3.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0" w:tgtFrame="_blank">
        <w:r>
          <w:rPr>
            <w:sz w:val="28"/>
            <w:szCs w:val="28"/>
          </w:rPr>
          <w:t>https://urait.ru/bcode/514559</w:t>
        </w:r>
      </w:hyperlink>
      <w:r>
        <w:rPr>
          <w:sz w:val="28"/>
          <w:szCs w:val="28"/>
        </w:rPr>
        <w:t xml:space="preserve"> (дата обращения: 23.06.2023).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FB7530">
      <w:pPr>
        <w:pStyle w:val="af6"/>
        <w:widowControl w:val="0"/>
        <w:numPr>
          <w:ilvl w:val="0"/>
          <w:numId w:val="11"/>
        </w:numPr>
        <w:tabs>
          <w:tab w:val="clear" w:pos="4677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Экономика и управление в </w:t>
      </w:r>
      <w:proofErr w:type="gramStart"/>
      <w:r>
        <w:rPr>
          <w:sz w:val="28"/>
          <w:szCs w:val="28"/>
        </w:rPr>
        <w:t>здравоохранении :</w:t>
      </w:r>
      <w:proofErr w:type="gramEnd"/>
      <w:r>
        <w:rPr>
          <w:sz w:val="28"/>
          <w:szCs w:val="28"/>
        </w:rPr>
        <w:t xml:space="preserve"> учеб. и практикум для вузов / А. В. Решетников, Н. Г. </w:t>
      </w:r>
      <w:proofErr w:type="spellStart"/>
      <w:r>
        <w:rPr>
          <w:sz w:val="28"/>
          <w:szCs w:val="28"/>
        </w:rPr>
        <w:t>Шамшурина</w:t>
      </w:r>
      <w:proofErr w:type="spellEnd"/>
      <w:r>
        <w:rPr>
          <w:sz w:val="28"/>
          <w:szCs w:val="28"/>
        </w:rPr>
        <w:t xml:space="preserve">, В. И. </w:t>
      </w:r>
      <w:proofErr w:type="spellStart"/>
      <w:r>
        <w:rPr>
          <w:sz w:val="28"/>
          <w:szCs w:val="28"/>
        </w:rPr>
        <w:t>Шамшурин</w:t>
      </w:r>
      <w:proofErr w:type="spellEnd"/>
      <w:r>
        <w:rPr>
          <w:sz w:val="28"/>
          <w:szCs w:val="28"/>
        </w:rPr>
        <w:t xml:space="preserve">, К. Э. Соболев ; под общ. ред. А. В. Решетникова.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2023. — 316 с. — (Высшее образование). — ISBN 978-5-534-12832-1. —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. — URL: </w:t>
      </w:r>
      <w:hyperlink r:id="rId21" w:tgtFrame="_blank">
        <w:r>
          <w:rPr>
            <w:sz w:val="28"/>
            <w:szCs w:val="28"/>
          </w:rPr>
          <w:t>https://urait.ru/bcode/511863</w:t>
        </w:r>
      </w:hyperlink>
      <w:r>
        <w:rPr>
          <w:sz w:val="28"/>
          <w:szCs w:val="28"/>
        </w:rPr>
        <w:t xml:space="preserve"> (дата обращения: 23.06.2023).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1188" w:rsidRDefault="00A71188">
      <w:pPr>
        <w:pStyle w:val="af8"/>
        <w:tabs>
          <w:tab w:val="left" w:pos="1134"/>
        </w:tabs>
        <w:spacing w:line="360" w:lineRule="auto"/>
        <w:ind w:left="709"/>
        <w:textAlignment w:val="baseline"/>
        <w:rPr>
          <w:sz w:val="28"/>
          <w:szCs w:val="28"/>
        </w:rPr>
      </w:pPr>
    </w:p>
    <w:p w:rsidR="00A71188" w:rsidRDefault="00A71188">
      <w:pPr>
        <w:pStyle w:val="af8"/>
        <w:tabs>
          <w:tab w:val="left" w:pos="1276"/>
        </w:tabs>
        <w:spacing w:line="360" w:lineRule="auto"/>
        <w:ind w:left="0" w:firstLine="709"/>
        <w:rPr>
          <w:b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eastAsia="MS Mincho" w:hAnsi="Times New Roman" w:cs="Times New Roman"/>
          <w:b/>
          <w:sz w:val="28"/>
          <w:szCs w:val="28"/>
          <w:lang w:eastAsia="ru-RU"/>
        </w:rPr>
      </w:pPr>
      <w:r>
        <w:br w:type="page"/>
      </w:r>
    </w:p>
    <w:p w:rsidR="00A71188" w:rsidRDefault="00FB7530">
      <w:pPr>
        <w:pStyle w:val="af8"/>
        <w:tabs>
          <w:tab w:val="left" w:pos="1276"/>
        </w:tabs>
        <w:spacing w:line="360" w:lineRule="auto"/>
        <w:ind w:left="0" w:firstLine="709"/>
        <w:rPr>
          <w:b/>
          <w:sz w:val="28"/>
          <w:szCs w:val="28"/>
        </w:rPr>
      </w:pPr>
      <w:bookmarkStart w:id="14" w:name="_Toc423504804"/>
      <w:bookmarkStart w:id="15" w:name="_Toc416097609"/>
      <w:r>
        <w:rPr>
          <w:b/>
          <w:sz w:val="28"/>
          <w:szCs w:val="28"/>
        </w:rPr>
        <w:lastRenderedPageBreak/>
        <w:t>Перечень ресурсов информационно-телекоммуникационной сети «Интернет»</w:t>
      </w:r>
      <w:bookmarkEnd w:id="14"/>
      <w:bookmarkEnd w:id="15"/>
      <w:r>
        <w:rPr>
          <w:b/>
          <w:sz w:val="28"/>
          <w:szCs w:val="28"/>
        </w:rPr>
        <w:t>, необходимых для подготовки к государственному экзамену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Президента Российской Федерации www.kremlin.ru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Правительства Российской Федерации www.gov.ru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финансов Российской Федерации www.minfin.ru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экономического развития РФ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.economy.gov.ru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Министерства труда и социальной защиты Российской Федерации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.rosmintrud.ru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Официальный сайт Министерства здравоохранения Российской Федерации www.rosminzdrav.ru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просвещения Российской Федерации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.edu.gov.ru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>Министерства науки и высшего образования Российской Федерации www.minobrnauki.gov.ru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культуры Российской Федерации </w:t>
      </w:r>
      <w:hyperlink r:id="rId22">
        <w:r>
          <w:rPr>
            <w:sz w:val="28"/>
            <w:szCs w:val="28"/>
          </w:rPr>
          <w:t>https://culture.gov.ru</w:t>
        </w:r>
      </w:hyperlink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rStyle w:val="extended-textshort"/>
          <w:sz w:val="28"/>
          <w:szCs w:val="28"/>
        </w:rPr>
      </w:pPr>
      <w:r>
        <w:rPr>
          <w:sz w:val="28"/>
          <w:szCs w:val="28"/>
        </w:rPr>
        <w:t xml:space="preserve">Официальный сайт </w:t>
      </w:r>
      <w:r>
        <w:rPr>
          <w:rStyle w:val="extended-textshort"/>
          <w:sz w:val="28"/>
          <w:szCs w:val="28"/>
        </w:rPr>
        <w:t xml:space="preserve">Министерства спорта Российской Федерации http://www.minsport.gov.ru </w:t>
      </w:r>
    </w:p>
    <w:p w:rsidR="00A71188" w:rsidRDefault="00FB7530">
      <w:pPr>
        <w:pStyle w:val="af8"/>
        <w:widowControl w:val="0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Федеральной службы государственной статистики </w:t>
      </w:r>
      <w:hyperlink r:id="rId23">
        <w:r>
          <w:rPr>
            <w:sz w:val="28"/>
            <w:szCs w:val="28"/>
          </w:rPr>
          <w:t>www.gks.ru</w:t>
        </w:r>
      </w:hyperlink>
    </w:p>
    <w:p w:rsidR="00A71188" w:rsidRDefault="00FB7530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– </w:t>
      </w:r>
      <w:hyperlink r:id="rId24">
        <w:r>
          <w:rPr>
            <w:sz w:val="28"/>
            <w:szCs w:val="28"/>
          </w:rPr>
          <w:t>http://elib.fa.ru/</w:t>
        </w:r>
      </w:hyperlink>
      <w:r>
        <w:rPr>
          <w:sz w:val="28"/>
          <w:szCs w:val="28"/>
        </w:rPr>
        <w:t xml:space="preserve"> </w:t>
      </w:r>
    </w:p>
    <w:p w:rsidR="00A71188" w:rsidRDefault="00FB7530">
      <w:pPr>
        <w:pStyle w:val="af8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– </w:t>
      </w:r>
      <w:hyperlink r:id="rId25">
        <w:r>
          <w:rPr>
            <w:sz w:val="28"/>
            <w:szCs w:val="28"/>
          </w:rPr>
          <w:t>http://www.book.ru</w:t>
        </w:r>
      </w:hyperlink>
      <w:r>
        <w:rPr>
          <w:sz w:val="28"/>
          <w:szCs w:val="28"/>
        </w:rPr>
        <w:t xml:space="preserve"> </w:t>
      </w:r>
    </w:p>
    <w:p w:rsidR="00A71188" w:rsidRDefault="00FB7530">
      <w:pPr>
        <w:pStyle w:val="af8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«Университетская библиотека ОНЛАЙН» – </w:t>
      </w:r>
      <w:hyperlink r:id="rId26">
        <w:r>
          <w:rPr>
            <w:sz w:val="28"/>
            <w:szCs w:val="28"/>
          </w:rPr>
          <w:t>http://biblioclub.ru/</w:t>
        </w:r>
      </w:hyperlink>
      <w:r>
        <w:rPr>
          <w:sz w:val="28"/>
          <w:szCs w:val="28"/>
        </w:rPr>
        <w:t xml:space="preserve"> </w:t>
      </w:r>
    </w:p>
    <w:p w:rsidR="00A71188" w:rsidRDefault="00FB7530">
      <w:pPr>
        <w:pStyle w:val="af8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>– http://www.znanium.com</w:t>
      </w:r>
    </w:p>
    <w:p w:rsidR="00A71188" w:rsidRDefault="00FB7530">
      <w:pPr>
        <w:pStyle w:val="af8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– </w:t>
      </w:r>
      <w:hyperlink r:id="rId27">
        <w:r>
          <w:rPr>
            <w:sz w:val="28"/>
            <w:szCs w:val="28"/>
          </w:rPr>
          <w:t>https://www.biblio-online.ru/</w:t>
        </w:r>
      </w:hyperlink>
      <w:r>
        <w:rPr>
          <w:sz w:val="28"/>
          <w:szCs w:val="28"/>
        </w:rPr>
        <w:t xml:space="preserve"> </w:t>
      </w:r>
    </w:p>
    <w:p w:rsidR="00A71188" w:rsidRDefault="00FB7530">
      <w:pPr>
        <w:pStyle w:val="Default"/>
        <w:numPr>
          <w:ilvl w:val="0"/>
          <w:numId w:val="12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rStyle w:val="-"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Научная электронная библиотека – eLibrary.ru – </w:t>
      </w:r>
      <w:r>
        <w:rPr>
          <w:rStyle w:val="-"/>
          <w:color w:val="auto"/>
          <w:sz w:val="28"/>
          <w:szCs w:val="28"/>
        </w:rPr>
        <w:t>http://elibrary.ru</w:t>
      </w:r>
      <w:r>
        <w:rPr>
          <w:rStyle w:val="-"/>
          <w:sz w:val="28"/>
          <w:szCs w:val="28"/>
        </w:rPr>
        <w:t xml:space="preserve"> </w:t>
      </w:r>
    </w:p>
    <w:p w:rsidR="00A71188" w:rsidRDefault="00FB7530">
      <w:pPr>
        <w:pStyle w:val="3"/>
        <w:numPr>
          <w:ilvl w:val="0"/>
          <w:numId w:val="6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495524733"/>
      <w:r>
        <w:rPr>
          <w:rFonts w:ascii="Times New Roman" w:hAnsi="Times New Roman" w:cs="Times New Roman"/>
          <w:sz w:val="28"/>
          <w:szCs w:val="28"/>
        </w:rPr>
        <w:lastRenderedPageBreak/>
        <w:t xml:space="preserve"> Перечень информационных технологий, используемых при проведении учебной практики, включая перечень необходимого программного обеспечения и информационных справочных систем</w:t>
      </w:r>
      <w:bookmarkEnd w:id="16"/>
    </w:p>
    <w:p w:rsidR="00A71188" w:rsidRDefault="00FB7530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10.1. Комплект лицензионного программного обеспечения:</w:t>
      </w:r>
    </w:p>
    <w:p w:rsidR="00A71188" w:rsidRDefault="00FB7530">
      <w:pPr>
        <w:keepNext/>
        <w:widowControl w:val="0"/>
        <w:numPr>
          <w:ilvl w:val="0"/>
          <w:numId w:val="10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</w:pPr>
      <w:bookmarkStart w:id="17" w:name="_Toc531614951"/>
      <w:bookmarkStart w:id="18" w:name="_Toc531686468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 xml:space="preserve">Astra Linux, </w:t>
      </w:r>
      <w:proofErr w:type="spellStart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>LibreOffice</w:t>
      </w:r>
      <w:proofErr w:type="spellEnd"/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 w:eastAsia="ru-RU"/>
        </w:rPr>
        <w:t>, Windows, Microsoft Office.</w:t>
      </w:r>
      <w:bookmarkStart w:id="19" w:name="_Toc531614952"/>
      <w:bookmarkStart w:id="20" w:name="_Toc531686469"/>
      <w:bookmarkEnd w:id="17"/>
      <w:bookmarkEnd w:id="18"/>
      <w:bookmarkEnd w:id="19"/>
      <w:bookmarkEnd w:id="20"/>
    </w:p>
    <w:p w:rsidR="00A71188" w:rsidRDefault="00FB7530">
      <w:pPr>
        <w:keepNext/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</w:rPr>
        <w:t xml:space="preserve">2. Антивирус </w:t>
      </w:r>
      <w:r>
        <w:rPr>
          <w:rFonts w:ascii="Times New Roman" w:hAnsi="Times New Roman" w:cs="Times New Roman"/>
          <w:sz w:val="28"/>
          <w:szCs w:val="28"/>
          <w:lang w:val="en-US"/>
        </w:rPr>
        <w:t>Kaspersky</w:t>
      </w:r>
    </w:p>
    <w:p w:rsidR="00A71188" w:rsidRDefault="00FB7530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10.2 Современные профессиональные базы данных и информационные справочные системы:</w:t>
      </w:r>
    </w:p>
    <w:p w:rsidR="00A71188" w:rsidRDefault="00FB7530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1. Информационно-правовая система «Гарант»</w:t>
      </w:r>
    </w:p>
    <w:p w:rsidR="00A71188" w:rsidRDefault="00FB7530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2. Информационно-правовая система «Консультант Плюс»</w:t>
      </w:r>
    </w:p>
    <w:p w:rsidR="00A71188" w:rsidRDefault="00FB7530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0"/>
        </w:rPr>
      </w:pPr>
      <w:r>
        <w:rPr>
          <w:rFonts w:ascii="Times New Roman" w:eastAsia="Calibri" w:hAnsi="Times New Roman" w:cs="Times New Roman"/>
          <w:bCs/>
          <w:sz w:val="28"/>
          <w:szCs w:val="20"/>
        </w:rPr>
        <w:t>3. Система комплексного раскрытия информации «СКРИН» -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http</w:t>
      </w:r>
      <w:r>
        <w:rPr>
          <w:rFonts w:ascii="Times New Roman" w:eastAsia="Calibri" w:hAnsi="Times New Roman" w:cs="Times New Roman"/>
          <w:bCs/>
          <w:sz w:val="28"/>
          <w:szCs w:val="20"/>
        </w:rPr>
        <w:t>://</w:t>
      </w:r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www</w:t>
      </w:r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skrin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.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0"/>
          <w:lang w:val="en-US"/>
        </w:rPr>
        <w:t>ru</w:t>
      </w:r>
      <w:proofErr w:type="spellEnd"/>
      <w:r>
        <w:rPr>
          <w:rFonts w:ascii="Times New Roman" w:eastAsia="Calibri" w:hAnsi="Times New Roman" w:cs="Times New Roman"/>
          <w:bCs/>
          <w:sz w:val="28"/>
          <w:szCs w:val="20"/>
        </w:rPr>
        <w:t>/</w:t>
      </w:r>
    </w:p>
    <w:p w:rsidR="00A71188" w:rsidRDefault="00FB7530">
      <w:pPr>
        <w:tabs>
          <w:tab w:val="left" w:pos="156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10.3. Сертифицированные программные и аппаратные средства защиты информации:</w:t>
      </w:r>
    </w:p>
    <w:p w:rsidR="00A71188" w:rsidRDefault="00FB7530">
      <w:pPr>
        <w:spacing w:after="0" w:line="36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Указанные средства не используются</w:t>
      </w:r>
    </w:p>
    <w:p w:rsidR="00A71188" w:rsidRDefault="00A71188">
      <w:pPr>
        <w:spacing w:after="0" w:line="360" w:lineRule="auto"/>
        <w:ind w:firstLine="709"/>
        <w:rPr>
          <w:lang w:eastAsia="ru-RU"/>
        </w:rPr>
      </w:pPr>
    </w:p>
    <w:p w:rsidR="00A71188" w:rsidRDefault="00FB7530">
      <w:pPr>
        <w:pStyle w:val="3"/>
        <w:numPr>
          <w:ilvl w:val="0"/>
          <w:numId w:val="6"/>
        </w:numPr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495524734"/>
      <w:r>
        <w:rPr>
          <w:rFonts w:ascii="Times New Roman" w:hAnsi="Times New Roman" w:cs="Times New Roman"/>
          <w:sz w:val="28"/>
          <w:szCs w:val="28"/>
        </w:rPr>
        <w:t>Описание материально-технической базы, необходимой для проведения учебной практики</w:t>
      </w:r>
      <w:bookmarkEnd w:id="21"/>
    </w:p>
    <w:p w:rsidR="00A71188" w:rsidRDefault="00FB7530">
      <w:pPr>
        <w:widowControl w:val="0"/>
        <w:tabs>
          <w:tab w:val="left" w:pos="1063"/>
        </w:tabs>
        <w:spacing w:after="0" w:line="360" w:lineRule="auto"/>
        <w:ind w:left="102" w:firstLine="607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Рабочее место обучающегося-практиканта должно быть оборудовано компьютером и другой оргтехникой, необходимой для выполнения работ в соответствии с индивидуальным заданием на прохождение практики, программой практики и заключенным договором Финансового университета с органом власти или организацией – базой практики. Обучающийся должен иметь доступ ко всем необходимым (кроме случаев специального доступа) информационным ресурсам на базе практики. Рабочее место обучающегося должно соответствовать требованиям санитарных стандартов.</w:t>
      </w:r>
    </w:p>
    <w:p w:rsidR="00A71188" w:rsidRDefault="00FB7530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br w:type="page"/>
      </w:r>
    </w:p>
    <w:p w:rsidR="00A71188" w:rsidRDefault="00FB753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bookmarkStart w:id="22" w:name="_Toc3556420"/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1</w:t>
      </w:r>
      <w:bookmarkEnd w:id="22"/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учебной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A71188" w:rsidRDefault="00FB75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A71188" w:rsidRDefault="00FB753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A71188" w:rsidRDefault="00A71188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1188" w:rsidRDefault="00A71188">
      <w:pPr>
        <w:tabs>
          <w:tab w:val="left" w:pos="3828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tabs>
          <w:tab w:val="left" w:pos="3828"/>
          <w:tab w:val="left" w:pos="5245"/>
        </w:tabs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A71188" w:rsidRDefault="00FB7530">
      <w:pPr>
        <w:tabs>
          <w:tab w:val="left" w:pos="4536"/>
          <w:tab w:val="left" w:pos="5245"/>
        </w:tabs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 учебной группы _______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(И.О. Фамилия)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Проверили:</w:t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организации: 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должность)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(И.О. Фамилия)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(подпись)</w:t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М.П.</w:t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(ученая степень и/или 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звание)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(И.О. Фамилия)</w:t>
      </w:r>
    </w:p>
    <w:p w:rsidR="00A71188" w:rsidRDefault="00A71188">
      <w:pPr>
        <w:spacing w:after="0" w:line="240" w:lineRule="auto"/>
        <w:ind w:firstLine="4820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ind w:firstLine="48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оценка)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A71188" w:rsidRDefault="00A71188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188" w:rsidRDefault="00A71188">
      <w:pPr>
        <w:spacing w:after="0" w:line="240" w:lineRule="auto"/>
        <w:ind w:firstLine="538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Москва – 202__ </w:t>
      </w:r>
      <w:r>
        <w:br w:type="page"/>
      </w:r>
    </w:p>
    <w:p w:rsidR="00A71188" w:rsidRDefault="00FB753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2</w:t>
      </w:r>
    </w:p>
    <w:p w:rsidR="00A71188" w:rsidRDefault="00FB753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A71188" w:rsidRDefault="00A7118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прохождении практики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spacing w:val="-2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Обучающийся</w:t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pacing w:val="-20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проходил(а)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учебную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практику</w:t>
      </w:r>
    </w:p>
    <w:p w:rsidR="00A71188" w:rsidRDefault="00FB7530">
      <w:pPr>
        <w:tabs>
          <w:tab w:val="left" w:pos="1590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(вид практики)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с ___ ____марта______ 202_ г.  по ____ _____апреля________ 202_ г.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A71188" w:rsidRDefault="00FB7530">
      <w:pPr>
        <w:tabs>
          <w:tab w:val="center" w:pos="4536"/>
        </w:tabs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ab/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pacing w:val="-2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i/>
          <w:spacing w:val="-20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наименование организации, наименование структурного подразделения)</w:t>
      </w:r>
    </w:p>
    <w:p w:rsidR="00A71188" w:rsidRDefault="00A71188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прохождения практики </w:t>
      </w: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</w:t>
      </w:r>
    </w:p>
    <w:p w:rsidR="00A71188" w:rsidRDefault="00FB7530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(Ф.И.О. обучающегося)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поручалось решение следующих задач: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A71188">
      <w:pPr>
        <w:spacing w:after="0" w:line="240" w:lineRule="auto"/>
        <w:contextualSpacing/>
        <w:rPr>
          <w:rFonts w:ascii="Times New Roman" w:hAnsi="Times New Roman" w:cs="Times New Roman"/>
          <w:spacing w:val="-20"/>
          <w:sz w:val="28"/>
          <w:szCs w:val="28"/>
        </w:rPr>
      </w:pPr>
    </w:p>
    <w:p w:rsidR="00A71188" w:rsidRDefault="00FB753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прохождения практики обучающийся проявил(а) 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работы обучающегося:                                              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spacing w:val="-20"/>
          <w:sz w:val="28"/>
          <w:szCs w:val="28"/>
        </w:rPr>
      </w:pPr>
      <w:r>
        <w:rPr>
          <w:rFonts w:ascii="Times New Roman" w:hAnsi="Times New Roman" w:cs="Times New Roman"/>
          <w:spacing w:val="-20"/>
          <w:sz w:val="28"/>
          <w:szCs w:val="28"/>
        </w:rPr>
        <w:t>__________________________________________________________________________________</w:t>
      </w:r>
    </w:p>
    <w:p w:rsidR="00A71188" w:rsidRDefault="00FB753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по итогам практики обучающийся может (не может) быть допущен к защите отчета по практике.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            _________________      ______________________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(должность ответственного лица                  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подпись)                                      (Ф.И.О.)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из числа работников организации)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___________________202__г.</w:t>
      </w:r>
    </w:p>
    <w:p w:rsidR="00A71188" w:rsidRDefault="00FB753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М.П.</w:t>
      </w: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Отзыв подписывается руководителем практики от организации и заверяется печатью организации. </w:t>
      </w:r>
      <w:r>
        <w:br w:type="page"/>
      </w:r>
    </w:p>
    <w:p w:rsidR="00A71188" w:rsidRDefault="00FB753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3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учебной (ознакомительной)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практики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(указать вид (тип/типы) практики)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(наименование направления подготовки)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___марта____ 202_ г.  по ____ _____апреля______ 202_ г.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5"/>
        <w:tblW w:w="9918" w:type="dxa"/>
        <w:tblInd w:w="-5" w:type="dxa"/>
        <w:tblLook w:val="04A0" w:firstRow="1" w:lastRow="0" w:firstColumn="1" w:lastColumn="0" w:noHBand="0" w:noVBand="1"/>
      </w:tblPr>
      <w:tblGrid>
        <w:gridCol w:w="565"/>
        <w:gridCol w:w="9353"/>
      </w:tblGrid>
      <w:tr w:rsidR="00A71188">
        <w:tc>
          <w:tcPr>
            <w:tcW w:w="565" w:type="dxa"/>
            <w:vAlign w:val="center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9352" w:type="dxa"/>
            <w:vAlign w:val="center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индивидуального задания и планируемые результаты</w:t>
            </w:r>
          </w:p>
        </w:tc>
      </w:tr>
      <w:tr w:rsidR="00A71188">
        <w:tc>
          <w:tcPr>
            <w:tcW w:w="565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52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FB7530">
            <w:pPr>
              <w:pStyle w:val="af8"/>
              <w:tabs>
                <w:tab w:val="left" w:pos="284"/>
              </w:tabs>
              <w:ind w:left="0"/>
              <w:jc w:val="center"/>
            </w:pPr>
            <w:r>
              <w:rPr>
                <w:b/>
              </w:rPr>
              <w:t>Содержание индивидуального задания:</w:t>
            </w: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pStyle w:val="af8"/>
              <w:tabs>
                <w:tab w:val="left" w:pos="284"/>
              </w:tabs>
              <w:ind w:left="0"/>
              <w:jc w:val="center"/>
              <w:rPr>
                <w:b/>
              </w:rPr>
            </w:pP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pStyle w:val="af8"/>
              <w:tabs>
                <w:tab w:val="left" w:pos="284"/>
              </w:tabs>
              <w:ind w:left="0"/>
              <w:jc w:val="both"/>
            </w:pP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pStyle w:val="af8"/>
              <w:tabs>
                <w:tab w:val="left" w:pos="284"/>
              </w:tabs>
              <w:ind w:left="0"/>
              <w:jc w:val="both"/>
            </w:pP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FB7530">
            <w:pPr>
              <w:pStyle w:val="afe"/>
              <w:shd w:val="clear" w:color="auto" w:fill="FFFFFF"/>
              <w:tabs>
                <w:tab w:val="left" w:pos="1134"/>
              </w:tabs>
              <w:spacing w:before="28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Планируемые результаты практики:</w:t>
            </w: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pStyle w:val="af8"/>
              <w:tabs>
                <w:tab w:val="left" w:pos="284"/>
              </w:tabs>
              <w:ind w:left="0"/>
              <w:jc w:val="both"/>
            </w:pP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  <w:tr w:rsidR="00A71188">
        <w:tc>
          <w:tcPr>
            <w:tcW w:w="565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2" w:type="dxa"/>
          </w:tcPr>
          <w:p w:rsidR="00A71188" w:rsidRDefault="00A71188">
            <w:pPr>
              <w:widowControl w:val="0"/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A71188" w:rsidRDefault="00A711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департамента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(И.О. Фамилия)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принял обучающийся: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(И.О. Фамилия)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(подпись)                                   (И.О. Фамилия) </w:t>
      </w:r>
      <w:r>
        <w:br w:type="page"/>
      </w:r>
    </w:p>
    <w:p w:rsidR="00A71188" w:rsidRDefault="00FB753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4</w:t>
      </w:r>
    </w:p>
    <w:p w:rsidR="00A71188" w:rsidRDefault="00A7118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учреждение высшего образования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РАБОЧИЙ ГРАФИК (ПЛАН)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проведения 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 учебной (ознакомительной)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практики</w:t>
      </w:r>
    </w:p>
    <w:p w:rsidR="00A71188" w:rsidRDefault="00FB753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(указать вид (тип/типы) практики)</w:t>
      </w:r>
    </w:p>
    <w:p w:rsidR="00A71188" w:rsidRDefault="00A7118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>учебной группы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(фамилия, имя, отчество)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Направление подготовки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38.03.01 «Экономика»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__________ 202_ г.  по ___ _____________ 202_ г.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5"/>
        <w:tblW w:w="5000" w:type="pct"/>
        <w:tblLook w:val="04A0" w:firstRow="1" w:lastRow="0" w:firstColumn="1" w:lastColumn="0" w:noHBand="0" w:noVBand="1"/>
      </w:tblPr>
      <w:tblGrid>
        <w:gridCol w:w="540"/>
        <w:gridCol w:w="6128"/>
        <w:gridCol w:w="3245"/>
      </w:tblGrid>
      <w:tr w:rsidR="00A71188">
        <w:tc>
          <w:tcPr>
            <w:tcW w:w="540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136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47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каждого этапа практики 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(количество дней)</w:t>
            </w:r>
          </w:p>
        </w:tc>
      </w:tr>
      <w:tr w:rsidR="00A71188">
        <w:tc>
          <w:tcPr>
            <w:tcW w:w="540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36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7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71188">
        <w:tc>
          <w:tcPr>
            <w:tcW w:w="9923" w:type="dxa"/>
            <w:gridSpan w:val="3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Организационно-подготовительный этап:</w:t>
            </w:r>
          </w:p>
        </w:tc>
      </w:tr>
      <w:tr w:rsidR="00A71188">
        <w:tc>
          <w:tcPr>
            <w:tcW w:w="540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6" w:type="dxa"/>
          </w:tcPr>
          <w:p w:rsidR="00A71188" w:rsidRDefault="00A71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88">
        <w:tc>
          <w:tcPr>
            <w:tcW w:w="9923" w:type="dxa"/>
            <w:gridSpan w:val="3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этап:</w:t>
            </w:r>
          </w:p>
        </w:tc>
      </w:tr>
      <w:tr w:rsidR="00A71188">
        <w:tc>
          <w:tcPr>
            <w:tcW w:w="540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6" w:type="dxa"/>
          </w:tcPr>
          <w:p w:rsidR="00A71188" w:rsidRDefault="00A71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88">
        <w:tc>
          <w:tcPr>
            <w:tcW w:w="540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6" w:type="dxa"/>
          </w:tcPr>
          <w:p w:rsidR="00A71188" w:rsidRDefault="00A71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88">
        <w:tc>
          <w:tcPr>
            <w:tcW w:w="9923" w:type="dxa"/>
            <w:gridSpan w:val="3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Заключительный этап:</w:t>
            </w:r>
          </w:p>
        </w:tc>
      </w:tr>
      <w:tr w:rsidR="00A71188">
        <w:tc>
          <w:tcPr>
            <w:tcW w:w="540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6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1188">
        <w:tc>
          <w:tcPr>
            <w:tcW w:w="540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6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71188" w:rsidRDefault="00A711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практики от департамента: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(И.О. Фамилия)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A71188" w:rsidRDefault="00FB7530">
      <w:pPr>
        <w:pStyle w:val="1"/>
        <w:keepNext w:val="0"/>
        <w:jc w:val="right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lastRenderedPageBreak/>
        <w:t>Приложение 5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Федеральное государственное образовательное бюджетное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учреждение высшего образования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Факультет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Финансовый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___________________________________________________________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>учебной (ознакомительной)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практике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(указать вид (тип/типы) практики)</w:t>
      </w:r>
    </w:p>
    <w:p w:rsidR="00A71188" w:rsidRDefault="00A711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>
        <w:rPr>
          <w:rFonts w:ascii="Times New Roman" w:hAnsi="Times New Roman" w:cs="Times New Roman"/>
          <w:sz w:val="28"/>
          <w:szCs w:val="28"/>
          <w:u w:val="single"/>
        </w:rPr>
        <w:tab/>
        <w:t>4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курса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(фамилия, имя, отчество)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38.03.01 «Экономика»</w:t>
      </w: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(наименование направления подготовки)</w:t>
      </w:r>
    </w:p>
    <w:p w:rsidR="00A71188" w:rsidRDefault="00FB75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Профиль «Бизнес и финансы социальной сферы»</w:t>
      </w:r>
    </w:p>
    <w:p w:rsidR="00A71188" w:rsidRDefault="00FB753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(профиль образовательной программы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>)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Москва – 202__</w:t>
      </w:r>
      <w:r>
        <w:br w:type="page"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прохождения практики 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практики с ___ ____марта_____ 202_ г.  по ____ _____апреля______ 202_ г.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Ф.И.О. руководителя практики от организации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  <w:t xml:space="preserve">         </w:t>
      </w: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FB75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УЧЕТ ВЫПОЛНЕННОЙ РАБОТЫ</w:t>
      </w:r>
    </w:p>
    <w:tbl>
      <w:tblPr>
        <w:tblStyle w:val="27"/>
        <w:tblW w:w="5000" w:type="pct"/>
        <w:tblLook w:val="04A0" w:firstRow="1" w:lastRow="0" w:firstColumn="1" w:lastColumn="0" w:noHBand="0" w:noVBand="1"/>
      </w:tblPr>
      <w:tblGrid>
        <w:gridCol w:w="1344"/>
        <w:gridCol w:w="2068"/>
        <w:gridCol w:w="4296"/>
        <w:gridCol w:w="2205"/>
      </w:tblGrid>
      <w:tr w:rsidR="00A71188">
        <w:trPr>
          <w:trHeight w:val="831"/>
        </w:trPr>
        <w:tc>
          <w:tcPr>
            <w:tcW w:w="1345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069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Департамент/ Управление/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</w:tc>
        <w:tc>
          <w:tcPr>
            <w:tcW w:w="4302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Краткое содержание 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обучающегося</w:t>
            </w:r>
          </w:p>
        </w:tc>
        <w:tc>
          <w:tcPr>
            <w:tcW w:w="2206" w:type="dxa"/>
            <w:shd w:val="clear" w:color="auto" w:fill="auto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Отметка 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выполнении работы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(выполнено/</w:t>
            </w:r>
          </w:p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выполнено)</w:t>
            </w:r>
          </w:p>
        </w:tc>
      </w:tr>
      <w:tr w:rsidR="00A71188">
        <w:trPr>
          <w:trHeight w:val="287"/>
        </w:trPr>
        <w:tc>
          <w:tcPr>
            <w:tcW w:w="1345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69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2" w:type="dxa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6" w:type="dxa"/>
            <w:shd w:val="clear" w:color="auto" w:fill="auto"/>
          </w:tcPr>
          <w:p w:rsidR="00A71188" w:rsidRDefault="00FB75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188">
        <w:tc>
          <w:tcPr>
            <w:tcW w:w="1345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Align w:val="center"/>
          </w:tcPr>
          <w:p w:rsidR="00A71188" w:rsidRDefault="00A711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A71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практики от организации: _____________________________________________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подпись)   </w:t>
      </w:r>
      <w:proofErr w:type="gramEnd"/>
      <w:r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                                    (И.О. Фамилия)</w:t>
      </w:r>
    </w:p>
    <w:p w:rsidR="00A71188" w:rsidRDefault="00FB7530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М.П.</w:t>
      </w:r>
    </w:p>
    <w:p w:rsidR="00A71188" w:rsidRDefault="00A71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188" w:rsidRDefault="00A71188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sectPr w:rsidR="00A71188">
      <w:footerReference w:type="default" r:id="rId28"/>
      <w:pgSz w:w="11906" w:h="16838"/>
      <w:pgMar w:top="1134" w:right="849" w:bottom="851" w:left="1134" w:header="0" w:footer="262" w:gutter="0"/>
      <w:pgNumType w:start="1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34E" w:rsidRDefault="0077534E">
      <w:pPr>
        <w:spacing w:after="0" w:line="240" w:lineRule="auto"/>
      </w:pPr>
      <w:r>
        <w:separator/>
      </w:r>
    </w:p>
  </w:endnote>
  <w:endnote w:type="continuationSeparator" w:id="0">
    <w:p w:rsidR="0077534E" w:rsidRDefault="00775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0931234"/>
      <w:docPartObj>
        <w:docPartGallery w:val="Page Numbers (Bottom of Page)"/>
        <w:docPartUnique/>
      </w:docPartObj>
    </w:sdtPr>
    <w:sdtEndPr/>
    <w:sdtContent>
      <w:p w:rsidR="001177FE" w:rsidRDefault="001177FE">
        <w:pPr>
          <w:pStyle w:val="af6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E05F8">
          <w:rPr>
            <w:noProof/>
          </w:rPr>
          <w:t>3</w:t>
        </w:r>
        <w:r>
          <w:fldChar w:fldCharType="end"/>
        </w:r>
      </w:p>
    </w:sdtContent>
  </w:sdt>
  <w:p w:rsidR="001177FE" w:rsidRDefault="001177FE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34E" w:rsidRDefault="0077534E">
      <w:pPr>
        <w:spacing w:after="0" w:line="240" w:lineRule="auto"/>
      </w:pPr>
      <w:r>
        <w:separator/>
      </w:r>
    </w:p>
  </w:footnote>
  <w:footnote w:type="continuationSeparator" w:id="0">
    <w:p w:rsidR="0077534E" w:rsidRDefault="00775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9"/>
    <w:multiLevelType w:val="multilevel"/>
    <w:tmpl w:val="EC58ADC2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</w:lvl>
  </w:abstractNum>
  <w:abstractNum w:abstractNumId="1" w15:restartNumberingAfterBreak="0">
    <w:nsid w:val="08CD3F09"/>
    <w:multiLevelType w:val="multilevel"/>
    <w:tmpl w:val="E3723F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CE01B8A"/>
    <w:multiLevelType w:val="multilevel"/>
    <w:tmpl w:val="64602842"/>
    <w:lvl w:ilvl="0">
      <w:start w:val="1"/>
      <w:numFmt w:val="decimal"/>
      <w:lvlText w:val="%1."/>
      <w:lvlJc w:val="left"/>
      <w:pPr>
        <w:tabs>
          <w:tab w:val="num" w:pos="66"/>
        </w:tabs>
        <w:ind w:left="831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302095"/>
    <w:multiLevelType w:val="multilevel"/>
    <w:tmpl w:val="38EAD0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8A16496"/>
    <w:multiLevelType w:val="multilevel"/>
    <w:tmpl w:val="14E02EF4"/>
    <w:lvl w:ilvl="0">
      <w:start w:val="1"/>
      <w:numFmt w:val="decimal"/>
      <w:lvlText w:val="%1.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5" w15:restartNumberingAfterBreak="0">
    <w:nsid w:val="2E5A7257"/>
    <w:multiLevelType w:val="multilevel"/>
    <w:tmpl w:val="A718B472"/>
    <w:lvl w:ilvl="0">
      <w:start w:val="1"/>
      <w:numFmt w:val="decimal"/>
      <w:lvlText w:val="%1)"/>
      <w:lvlJc w:val="left"/>
      <w:pPr>
        <w:tabs>
          <w:tab w:val="num" w:pos="1467"/>
        </w:tabs>
        <w:ind w:left="1467" w:hanging="90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2EB46FAF"/>
    <w:multiLevelType w:val="multilevel"/>
    <w:tmpl w:val="B04CF6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0D7633B"/>
    <w:multiLevelType w:val="multilevel"/>
    <w:tmpl w:val="51F6C254"/>
    <w:lvl w:ilvl="0">
      <w:start w:val="2"/>
      <w:numFmt w:val="decimal"/>
      <w:lvlText w:val="%1."/>
      <w:lvlJc w:val="left"/>
      <w:pPr>
        <w:tabs>
          <w:tab w:val="num" w:pos="0"/>
        </w:tabs>
        <w:ind w:left="17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48" w:hanging="180"/>
      </w:pPr>
    </w:lvl>
  </w:abstractNum>
  <w:abstractNum w:abstractNumId="8" w15:restartNumberingAfterBreak="0">
    <w:nsid w:val="47D73DF1"/>
    <w:multiLevelType w:val="multilevel"/>
    <w:tmpl w:val="26E6B110"/>
    <w:lvl w:ilvl="0">
      <w:start w:val="5"/>
      <w:numFmt w:val="decimal"/>
      <w:lvlText w:val="%1."/>
      <w:lvlJc w:val="left"/>
      <w:pPr>
        <w:tabs>
          <w:tab w:val="num" w:pos="0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" w15:restartNumberingAfterBreak="0">
    <w:nsid w:val="67EB63BC"/>
    <w:multiLevelType w:val="multilevel"/>
    <w:tmpl w:val="BC34B6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CC45A08"/>
    <w:multiLevelType w:val="multilevel"/>
    <w:tmpl w:val="6B2A9E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  <w:w w:val="100"/>
        <w:sz w:val="28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9D52176"/>
    <w:multiLevelType w:val="multilevel"/>
    <w:tmpl w:val="BBD0A052"/>
    <w:lvl w:ilvl="0">
      <w:start w:val="10"/>
      <w:numFmt w:val="decimal"/>
      <w:lvlText w:val="%1."/>
      <w:lvlJc w:val="left"/>
      <w:pPr>
        <w:tabs>
          <w:tab w:val="num" w:pos="0"/>
        </w:tabs>
        <w:ind w:left="1125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2" w15:restartNumberingAfterBreak="0">
    <w:nsid w:val="7A670D5A"/>
    <w:multiLevelType w:val="multilevel"/>
    <w:tmpl w:val="BC464E96"/>
    <w:lvl w:ilvl="0">
      <w:start w:val="1"/>
      <w:numFmt w:val="bullet"/>
      <w:lvlText w:val=""/>
      <w:lvlJc w:val="left"/>
      <w:pPr>
        <w:tabs>
          <w:tab w:val="num" w:pos="0"/>
        </w:tabs>
        <w:ind w:left="102" w:hanging="720"/>
      </w:pPr>
      <w:rPr>
        <w:rFonts w:ascii="Symbol" w:hAnsi="Symbol" w:cs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019" w:hanging="72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38" w:hanging="720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57" w:hanging="72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776" w:hanging="720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4695" w:hanging="72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614" w:hanging="720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6533" w:hanging="72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7452" w:hanging="720"/>
      </w:pPr>
      <w:rPr>
        <w:rFonts w:ascii="Symbol" w:hAnsi="Symbol" w:cs="Symbol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9"/>
  </w:num>
  <w:num w:numId="5">
    <w:abstractNumId w:val="3"/>
  </w:num>
  <w:num w:numId="6">
    <w:abstractNumId w:val="11"/>
  </w:num>
  <w:num w:numId="7">
    <w:abstractNumId w:val="2"/>
  </w:num>
  <w:num w:numId="8">
    <w:abstractNumId w:val="12"/>
  </w:num>
  <w:num w:numId="9">
    <w:abstractNumId w:val="5"/>
  </w:num>
  <w:num w:numId="10">
    <w:abstractNumId w:val="0"/>
  </w:num>
  <w:num w:numId="11">
    <w:abstractNumId w:val="6"/>
  </w:num>
  <w:num w:numId="12">
    <w:abstractNumId w:val="10"/>
  </w:num>
  <w:num w:numId="13">
    <w:abstractNumId w:val="1"/>
  </w:num>
  <w:num w:numId="14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88"/>
    <w:rsid w:val="001177FE"/>
    <w:rsid w:val="0077534E"/>
    <w:rsid w:val="007E26D2"/>
    <w:rsid w:val="008D46F7"/>
    <w:rsid w:val="00A71188"/>
    <w:rsid w:val="00BE05F8"/>
    <w:rsid w:val="00F25F20"/>
    <w:rsid w:val="00FA0883"/>
    <w:rsid w:val="00FB14A1"/>
    <w:rsid w:val="00FB7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4C432"/>
  <w15:docId w15:val="{EDB0A5C7-B876-47E3-8A87-7C53A94C8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108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D2108"/>
    <w:pPr>
      <w:keepNext/>
      <w:spacing w:after="0" w:line="240" w:lineRule="auto"/>
      <w:jc w:val="both"/>
      <w:textAlignment w:val="baseline"/>
      <w:outlineLvl w:val="0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2">
    <w:name w:val="heading 2"/>
    <w:basedOn w:val="a"/>
    <w:next w:val="a"/>
    <w:qFormat/>
    <w:rsid w:val="003D2108"/>
    <w:pPr>
      <w:keepNext/>
      <w:spacing w:after="0" w:line="240" w:lineRule="auto"/>
      <w:textAlignment w:val="baseline"/>
      <w:outlineLvl w:val="1"/>
    </w:pPr>
    <w:rPr>
      <w:rFonts w:ascii="Times New Roman" w:eastAsia="MS Mincho" w:hAnsi="Times New Roman" w:cs="Times New Roman"/>
      <w:sz w:val="26"/>
      <w:szCs w:val="26"/>
      <w:lang w:eastAsia="ru-RU"/>
    </w:rPr>
  </w:style>
  <w:style w:type="paragraph" w:styleId="3">
    <w:name w:val="heading 3"/>
    <w:basedOn w:val="a"/>
    <w:next w:val="a"/>
    <w:qFormat/>
    <w:rsid w:val="003D2108"/>
    <w:pPr>
      <w:keepNext/>
      <w:spacing w:before="240" w:after="60" w:line="240" w:lineRule="auto"/>
      <w:outlineLvl w:val="2"/>
    </w:pPr>
    <w:rPr>
      <w:rFonts w:ascii="Arial" w:eastAsia="MS Mincho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3D2108"/>
    <w:pPr>
      <w:keepNext/>
      <w:spacing w:before="240" w:after="60" w:line="240" w:lineRule="auto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qFormat/>
    <w:rsid w:val="003D2108"/>
    <w:pPr>
      <w:spacing w:before="240" w:after="60" w:line="240" w:lineRule="auto"/>
      <w:outlineLvl w:val="5"/>
    </w:pPr>
    <w:rPr>
      <w:rFonts w:ascii="Times New Roman" w:eastAsia="MS Mincho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3D2108"/>
    <w:pPr>
      <w:spacing w:before="240" w:after="60" w:line="240" w:lineRule="auto"/>
      <w:outlineLvl w:val="6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3D2108"/>
    <w:pPr>
      <w:spacing w:before="240" w:after="60" w:line="240" w:lineRule="auto"/>
      <w:outlineLvl w:val="8"/>
    </w:pPr>
    <w:rPr>
      <w:rFonts w:ascii="Arial" w:eastAsia="MS Mincho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D2108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21">
    <w:name w:val="Основной текст с отступом 2 Знак1"/>
    <w:basedOn w:val="a0"/>
    <w:link w:val="20"/>
    <w:qFormat/>
    <w:rsid w:val="003D2108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31">
    <w:name w:val="Основной текст 3 Знак1"/>
    <w:basedOn w:val="a0"/>
    <w:link w:val="30"/>
    <w:qFormat/>
    <w:rsid w:val="003D2108"/>
    <w:rPr>
      <w:rFonts w:ascii="Arial" w:eastAsia="MS Mincho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0"/>
    <w:qFormat/>
    <w:rsid w:val="003D2108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qFormat/>
    <w:rsid w:val="003D2108"/>
    <w:rPr>
      <w:rFonts w:ascii="Times New Roman" w:eastAsia="MS Mincho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qFormat/>
    <w:rsid w:val="003D2108"/>
    <w:rPr>
      <w:rFonts w:ascii="Arial" w:eastAsia="MS Mincho" w:hAnsi="Arial" w:cs="Arial"/>
      <w:lang w:eastAsia="ru-RU"/>
    </w:rPr>
  </w:style>
  <w:style w:type="character" w:customStyle="1" w:styleId="32">
    <w:name w:val="Основной текст 3 Знак"/>
    <w:basedOn w:val="a0"/>
    <w:link w:val="32"/>
    <w:qFormat/>
    <w:rsid w:val="003D2108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2"/>
    <w:qFormat/>
    <w:rsid w:val="003D2108"/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character" w:customStyle="1" w:styleId="23">
    <w:name w:val="Основной текст 2 Знак"/>
    <w:basedOn w:val="a0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3">
    <w:name w:val="Основной текст с отступом Знак"/>
    <w:basedOn w:val="a0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33">
    <w:name w:val="Основной текст с отступом 3 Знак"/>
    <w:basedOn w:val="a0"/>
    <w:qFormat/>
    <w:rsid w:val="003D2108"/>
    <w:rPr>
      <w:rFonts w:ascii="Times New Roman" w:eastAsia="MS Mincho" w:hAnsi="Times New Roman" w:cs="Times New Roman"/>
      <w:sz w:val="16"/>
      <w:szCs w:val="16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qFormat/>
    <w:rsid w:val="003D2108"/>
  </w:style>
  <w:style w:type="character" w:customStyle="1" w:styleId="-">
    <w:name w:val="Интернет-ссылка"/>
    <w:basedOn w:val="a0"/>
    <w:uiPriority w:val="99"/>
    <w:unhideWhenUsed/>
    <w:rsid w:val="009D2BF6"/>
    <w:rPr>
      <w:color w:val="0000FF" w:themeColor="hyperlink"/>
      <w:u w:val="single"/>
    </w:rPr>
  </w:style>
  <w:style w:type="character" w:customStyle="1" w:styleId="a6">
    <w:name w:val="Текст выноски Знак"/>
    <w:basedOn w:val="a0"/>
    <w:semiHidden/>
    <w:qFormat/>
    <w:rsid w:val="003D2108"/>
    <w:rPr>
      <w:rFonts w:ascii="Tahoma" w:eastAsia="MS Mincho" w:hAnsi="Tahoma" w:cs="Tahoma"/>
      <w:sz w:val="16"/>
      <w:szCs w:val="16"/>
      <w:lang w:eastAsia="ru-RU"/>
    </w:rPr>
  </w:style>
  <w:style w:type="character" w:customStyle="1" w:styleId="ms-rtecustom-">
    <w:name w:val="ms-rtecustom-параграф"/>
    <w:basedOn w:val="a0"/>
    <w:qFormat/>
    <w:rsid w:val="003D2108"/>
  </w:style>
  <w:style w:type="character" w:customStyle="1" w:styleId="a7">
    <w:name w:val="Основной текст Знак"/>
    <w:basedOn w:val="a0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Normal">
    <w:name w:val="Normal Знак"/>
    <w:uiPriority w:val="99"/>
    <w:qFormat/>
    <w:locked/>
    <w:rsid w:val="003D2108"/>
    <w:rPr>
      <w:rFonts w:eastAsia="Times New Roman"/>
      <w:sz w:val="28"/>
      <w:lang w:eastAsia="ru-RU"/>
    </w:rPr>
  </w:style>
  <w:style w:type="character" w:customStyle="1" w:styleId="41">
    <w:name w:val="Основной текст (4)_"/>
    <w:qFormat/>
    <w:locked/>
    <w:rsid w:val="003D2108"/>
    <w:rPr>
      <w:i/>
      <w:iCs/>
      <w:shd w:val="clear" w:color="auto" w:fill="FFFFFF"/>
    </w:rPr>
  </w:style>
  <w:style w:type="character" w:customStyle="1" w:styleId="a9">
    <w:name w:val="Текст сноски Знак"/>
    <w:basedOn w:val="a0"/>
    <w:uiPriority w:val="99"/>
    <w:semiHidden/>
    <w:qFormat/>
    <w:rsid w:val="003D2108"/>
    <w:rPr>
      <w:sz w:val="20"/>
      <w:szCs w:val="20"/>
    </w:rPr>
  </w:style>
  <w:style w:type="character" w:customStyle="1" w:styleId="24">
    <w:name w:val="Оглавление 2 Знак"/>
    <w:link w:val="25"/>
    <w:qFormat/>
    <w:locked/>
    <w:rsid w:val="003D21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3D2108"/>
    <w:rPr>
      <w:vertAlign w:val="superscript"/>
    </w:rPr>
  </w:style>
  <w:style w:type="character" w:customStyle="1" w:styleId="ab">
    <w:name w:val="Абзац списка Знак"/>
    <w:uiPriority w:val="34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14526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52225D"/>
    <w:rPr>
      <w:color w:val="605E5C"/>
      <w:shd w:val="clear" w:color="auto" w:fill="E1DFDD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52225D"/>
    <w:rPr>
      <w:color w:val="800080" w:themeColor="followedHyperlink"/>
      <w:u w:val="single"/>
    </w:rPr>
  </w:style>
  <w:style w:type="character" w:customStyle="1" w:styleId="ms-rtefontface-3">
    <w:name w:val="ms-rtefontface-3"/>
    <w:basedOn w:val="a0"/>
    <w:qFormat/>
    <w:rsid w:val="0022068D"/>
  </w:style>
  <w:style w:type="character" w:customStyle="1" w:styleId="extended-textshort">
    <w:name w:val="extended-text__short"/>
    <w:basedOn w:val="a0"/>
    <w:qFormat/>
    <w:rsid w:val="00564696"/>
  </w:style>
  <w:style w:type="character" w:customStyle="1" w:styleId="right-answer">
    <w:name w:val="right-answer"/>
    <w:basedOn w:val="a0"/>
    <w:qFormat/>
    <w:rsid w:val="0017389E"/>
  </w:style>
  <w:style w:type="character" w:customStyle="1" w:styleId="11">
    <w:name w:val="Основной текст Знак1"/>
    <w:uiPriority w:val="99"/>
    <w:qFormat/>
    <w:rsid w:val="009D2BF6"/>
    <w:rPr>
      <w:rFonts w:ascii="Times New Roman" w:hAnsi="Times New Roman" w:cs="Times New Roman"/>
      <w:strike w:val="0"/>
      <w:dstrike w:val="0"/>
      <w:sz w:val="21"/>
      <w:szCs w:val="21"/>
      <w:u w:val="none"/>
      <w:effect w:val="none"/>
    </w:rPr>
  </w:style>
  <w:style w:type="character" w:customStyle="1" w:styleId="ae">
    <w:name w:val="Основной текст + Полужирный"/>
    <w:qFormat/>
    <w:rsid w:val="009D2BF6"/>
    <w:rPr>
      <w:rFonts w:ascii="Times New Roman" w:hAnsi="Times New Roman" w:cs="Times New Roman"/>
      <w:b/>
      <w:bCs/>
      <w:strike w:val="0"/>
      <w:dstrike w:val="0"/>
      <w:sz w:val="21"/>
      <w:szCs w:val="21"/>
      <w:u w:val="none"/>
      <w:effect w:val="none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qFormat/>
    <w:rsid w:val="003D2108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link w:val="31"/>
    <w:qFormat/>
    <w:rsid w:val="003D2108"/>
    <w:pPr>
      <w:spacing w:after="0" w:line="360" w:lineRule="auto"/>
      <w:jc w:val="both"/>
      <w:textAlignment w:val="baseline"/>
    </w:pPr>
    <w:rPr>
      <w:rFonts w:ascii="Times New Roman" w:eastAsia="MS Mincho" w:hAnsi="Times New Roman" w:cs="Times New Roman"/>
      <w:sz w:val="28"/>
      <w:szCs w:val="28"/>
      <w:lang w:eastAsia="ru-RU"/>
    </w:rPr>
  </w:style>
  <w:style w:type="paragraph" w:styleId="20">
    <w:name w:val="Body Text Indent 2"/>
    <w:basedOn w:val="a"/>
    <w:link w:val="21"/>
    <w:qFormat/>
    <w:rsid w:val="003D2108"/>
    <w:pPr>
      <w:spacing w:after="0" w:line="240" w:lineRule="auto"/>
      <w:ind w:firstLine="709"/>
      <w:textAlignment w:val="baseline"/>
    </w:pPr>
    <w:rPr>
      <w:rFonts w:ascii="Times New Roman" w:eastAsia="MS Mincho" w:hAnsi="Times New Roman" w:cs="Times New Roman"/>
      <w:b/>
      <w:bCs/>
      <w:sz w:val="28"/>
      <w:szCs w:val="28"/>
      <w:lang w:eastAsia="ru-RU"/>
    </w:rPr>
  </w:style>
  <w:style w:type="paragraph" w:styleId="26">
    <w:name w:val="Body Text 2"/>
    <w:basedOn w:val="a"/>
    <w:qFormat/>
    <w:rsid w:val="003D2108"/>
    <w:pPr>
      <w:spacing w:after="120" w:line="48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rsid w:val="003D210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4">
    <w:name w:val="Body Text Indent 3"/>
    <w:basedOn w:val="a"/>
    <w:qFormat/>
    <w:rsid w:val="003D2108"/>
    <w:pPr>
      <w:spacing w:after="120" w:line="240" w:lineRule="auto"/>
      <w:ind w:left="283"/>
    </w:pPr>
    <w:rPr>
      <w:rFonts w:ascii="Times New Roman" w:eastAsia="MS Mincho" w:hAnsi="Times New Roman" w:cs="Times New Roman"/>
      <w:sz w:val="16"/>
      <w:szCs w:val="16"/>
      <w:lang w:eastAsia="ru-RU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footer"/>
    <w:basedOn w:val="a"/>
    <w:uiPriority w:val="99"/>
    <w:rsid w:val="003D2108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3D2108"/>
    <w:pPr>
      <w:tabs>
        <w:tab w:val="right" w:leader="dot" w:pos="9060"/>
      </w:tabs>
      <w:spacing w:after="0" w:line="36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25">
    <w:name w:val="toc 2"/>
    <w:basedOn w:val="a"/>
    <w:next w:val="a"/>
    <w:link w:val="24"/>
    <w:autoRedefine/>
    <w:uiPriority w:val="39"/>
    <w:rsid w:val="00794E64"/>
    <w:pPr>
      <w:tabs>
        <w:tab w:val="right" w:leader="dot" w:pos="9359"/>
      </w:tabs>
      <w:spacing w:after="0" w:line="240" w:lineRule="auto"/>
      <w:ind w:left="240"/>
      <w:jc w:val="both"/>
    </w:pPr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styleId="af7">
    <w:name w:val="Balloon Text"/>
    <w:basedOn w:val="a"/>
    <w:semiHidden/>
    <w:qFormat/>
    <w:rsid w:val="003D2108"/>
    <w:pPr>
      <w:spacing w:after="0" w:line="240" w:lineRule="auto"/>
    </w:pPr>
    <w:rPr>
      <w:rFonts w:ascii="Tahoma" w:eastAsia="MS Mincho" w:hAnsi="Tahoma" w:cs="Tahoma"/>
      <w:sz w:val="16"/>
      <w:szCs w:val="16"/>
      <w:lang w:eastAsia="ru-RU"/>
    </w:rPr>
  </w:style>
  <w:style w:type="paragraph" w:styleId="35">
    <w:name w:val="toc 3"/>
    <w:aliases w:val="Оглавление 3 Знак,Оглавление 3 Знак Знак,Оглавление 3 Знак Знак Знак,Оглавление 3 Знак Знак Знак Знак"/>
    <w:basedOn w:val="a"/>
    <w:next w:val="a"/>
    <w:link w:val="35"/>
    <w:autoRedefine/>
    <w:uiPriority w:val="39"/>
    <w:rsid w:val="003D2108"/>
    <w:pPr>
      <w:spacing w:after="0" w:line="240" w:lineRule="auto"/>
      <w:ind w:left="480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3D2108"/>
    <w:pPr>
      <w:spacing w:after="0" w:line="240" w:lineRule="auto"/>
      <w:ind w:left="708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9">
    <w:name w:val="header"/>
    <w:basedOn w:val="a"/>
    <w:uiPriority w:val="99"/>
    <w:rsid w:val="003D2108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qFormat/>
    <w:rsid w:val="003D2108"/>
    <w:pPr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Normal1">
    <w:name w:val="Normal1"/>
    <w:uiPriority w:val="99"/>
    <w:qFormat/>
    <w:rsid w:val="003D2108"/>
    <w:pPr>
      <w:snapToGrid w:val="0"/>
    </w:pPr>
    <w:rPr>
      <w:rFonts w:eastAsia="Times New Roman"/>
      <w:sz w:val="28"/>
      <w:lang w:eastAsia="ru-RU"/>
    </w:rPr>
  </w:style>
  <w:style w:type="paragraph" w:customStyle="1" w:styleId="211">
    <w:name w:val="Заголовок 21"/>
    <w:basedOn w:val="a"/>
    <w:uiPriority w:val="1"/>
    <w:qFormat/>
    <w:rsid w:val="003D2108"/>
    <w:pPr>
      <w:widowControl w:val="0"/>
      <w:spacing w:before="58" w:after="0" w:line="240" w:lineRule="auto"/>
      <w:ind w:left="102"/>
      <w:outlineLvl w:val="2"/>
    </w:pPr>
    <w:rPr>
      <w:rFonts w:ascii="Times New Roman" w:eastAsia="Times New Roman" w:hAnsi="Times New Roman" w:cs="Times New Roman"/>
      <w:b/>
      <w:bCs/>
      <w:sz w:val="32"/>
      <w:szCs w:val="32"/>
      <w:lang w:val="en-US"/>
    </w:rPr>
  </w:style>
  <w:style w:type="paragraph" w:customStyle="1" w:styleId="TableParagraph">
    <w:name w:val="Table Paragraph"/>
    <w:basedOn w:val="a"/>
    <w:uiPriority w:val="1"/>
    <w:qFormat/>
    <w:rsid w:val="003D2108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310">
    <w:name w:val="Заголовок 31"/>
    <w:basedOn w:val="a"/>
    <w:uiPriority w:val="1"/>
    <w:qFormat/>
    <w:rsid w:val="003D2108"/>
    <w:pPr>
      <w:widowControl w:val="0"/>
      <w:spacing w:after="0" w:line="240" w:lineRule="auto"/>
      <w:ind w:left="12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110">
    <w:name w:val="Оглавление 11"/>
    <w:basedOn w:val="a"/>
    <w:uiPriority w:val="1"/>
    <w:qFormat/>
    <w:rsid w:val="003D2108"/>
    <w:pPr>
      <w:widowControl w:val="0"/>
      <w:spacing w:before="100" w:after="0" w:line="240" w:lineRule="auto"/>
      <w:ind w:left="102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42">
    <w:name w:val="Основной текст (4)"/>
    <w:basedOn w:val="a"/>
    <w:qFormat/>
    <w:rsid w:val="003D2108"/>
    <w:pPr>
      <w:widowControl w:val="0"/>
      <w:shd w:val="clear" w:color="auto" w:fill="FFFFFF"/>
      <w:spacing w:before="540" w:after="240" w:line="278" w:lineRule="exact"/>
      <w:jc w:val="center"/>
    </w:pPr>
    <w:rPr>
      <w:i/>
      <w:iCs/>
    </w:rPr>
  </w:style>
  <w:style w:type="paragraph" w:customStyle="1" w:styleId="13">
    <w:name w:val="Заголовок оглавления1"/>
    <w:basedOn w:val="1"/>
    <w:next w:val="a"/>
    <w:uiPriority w:val="39"/>
    <w:unhideWhenUsed/>
    <w:qFormat/>
    <w:rsid w:val="003D2108"/>
    <w:pPr>
      <w:keepLines/>
      <w:spacing w:before="240" w:line="259" w:lineRule="auto"/>
      <w:jc w:val="left"/>
      <w:textAlignment w:val="auto"/>
    </w:pPr>
    <w:rPr>
      <w:rFonts w:ascii="Cambria" w:eastAsia="Times New Roman" w:hAnsi="Cambria"/>
      <w:color w:val="365F91"/>
      <w:sz w:val="32"/>
      <w:szCs w:val="32"/>
    </w:rPr>
  </w:style>
  <w:style w:type="paragraph" w:styleId="afa">
    <w:name w:val="No Spacing"/>
    <w:uiPriority w:val="1"/>
    <w:qFormat/>
    <w:rsid w:val="003D2108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3D2108"/>
    <w:pPr>
      <w:keepLines/>
      <w:spacing w:before="240" w:line="259" w:lineRule="auto"/>
      <w:jc w:val="left"/>
      <w:textAlignment w:val="auto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c">
    <w:name w:val="footnote text"/>
    <w:basedOn w:val="a"/>
    <w:rsid w:val="003D21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d">
    <w:name w:val="список с точками"/>
    <w:uiPriority w:val="99"/>
    <w:qFormat/>
    <w:rsid w:val="003D2108"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styleId="afe">
    <w:name w:val="Normal (Web)"/>
    <w:basedOn w:val="a"/>
    <w:uiPriority w:val="99"/>
    <w:unhideWhenUsed/>
    <w:qFormat/>
    <w:rsid w:val="0014526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sid w:val="00AF311C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NormalWeb1">
    <w:name w:val="Normal (Web)1"/>
    <w:basedOn w:val="a"/>
    <w:uiPriority w:val="7"/>
    <w:qFormat/>
    <w:rsid w:val="00AF311C"/>
    <w:pPr>
      <w:widowControl w:val="0"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">
    <w:name w:val="Содержимое врезки"/>
    <w:basedOn w:val="a"/>
    <w:qFormat/>
    <w:rsid w:val="00564696"/>
  </w:style>
  <w:style w:type="numbering" w:customStyle="1" w:styleId="14">
    <w:name w:val="Нет списка1"/>
    <w:uiPriority w:val="99"/>
    <w:semiHidden/>
    <w:unhideWhenUsed/>
    <w:qFormat/>
    <w:rsid w:val="003D2108"/>
  </w:style>
  <w:style w:type="table" w:styleId="aff0">
    <w:name w:val="Table Grid"/>
    <w:basedOn w:val="a1"/>
    <w:uiPriority w:val="39"/>
    <w:rsid w:val="003D210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uiPriority w:val="39"/>
    <w:qFormat/>
    <w:rsid w:val="00DC0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"/>
    <w:basedOn w:val="a1"/>
    <w:uiPriority w:val="39"/>
    <w:qFormat/>
    <w:rsid w:val="00FD0FF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fa.ru/org/dep/dof/Pages/bak.aspx" TargetMode="External"/><Relationship Id="rId18" Type="http://schemas.openxmlformats.org/officeDocument/2006/relationships/hyperlink" Target="https://urait.ru/bcode/519481" TargetMode="External"/><Relationship Id="rId26" Type="http://schemas.openxmlformats.org/officeDocument/2006/relationships/hyperlink" Target="http://biblioclub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511863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fa.ru/org/dep/sesf/Pages/mag.aspx" TargetMode="External"/><Relationship Id="rId17" Type="http://schemas.openxmlformats.org/officeDocument/2006/relationships/hyperlink" Target="https://urait.ru/bcode/511453" TargetMode="External"/><Relationship Id="rId25" Type="http://schemas.openxmlformats.org/officeDocument/2006/relationships/hyperlink" Target="http://www.book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78019" TargetMode="External"/><Relationship Id="rId20" Type="http://schemas.openxmlformats.org/officeDocument/2006/relationships/hyperlink" Target="https://urait.ru/bcode/514559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a.ru/partner/pcg/Pages/faculty/f.aspx" TargetMode="External"/><Relationship Id="rId24" Type="http://schemas.openxmlformats.org/officeDocument/2006/relationships/hyperlink" Target="http://elib.fa.ru/" TargetMode="External"/><Relationship Id="rId5" Type="http://schemas.openxmlformats.org/officeDocument/2006/relationships/styles" Target="styles.xml"/><Relationship Id="rId15" Type="http://schemas.openxmlformats.org/officeDocument/2006/relationships/hyperlink" Target="https://urait.ru/bcode/510895" TargetMode="External"/><Relationship Id="rId23" Type="http://schemas.openxmlformats.org/officeDocument/2006/relationships/hyperlink" Target="http://www.gks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fa.ru/partner/pcg/Pages/faculty/f.aspx" TargetMode="External"/><Relationship Id="rId19" Type="http://schemas.openxmlformats.org/officeDocument/2006/relationships/hyperlink" Target="https://urait.ru/bcode/51796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urait.ru/bcode/530659" TargetMode="External"/><Relationship Id="rId22" Type="http://schemas.openxmlformats.org/officeDocument/2006/relationships/hyperlink" Target="https://culture.gov.ru/" TargetMode="External"/><Relationship Id="rId27" Type="http://schemas.openxmlformats.org/officeDocument/2006/relationships/hyperlink" Target="https://www.biblio-online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F6EB6BED3958C4F9B9DFF43A63C53CF" ma:contentTypeVersion="1" ma:contentTypeDescription="Создание документа." ma:contentTypeScope="" ma:versionID="d9ac2a2e6a22ce91ea6527a7e96fe38d">
  <xsd:schema xmlns:xsd="http://www.w3.org/2001/XMLSchema" xmlns:xs="http://www.w3.org/2001/XMLSchema" xmlns:p="http://schemas.microsoft.com/office/2006/metadata/properties" xmlns:ns2="b545a042-29c2-4f0a-932d-d96c064ae9ed" targetNamespace="http://schemas.microsoft.com/office/2006/metadata/properties" ma:root="true" ma:fieldsID="0329678ff4acef0a306ae52ae5bf9457" ns2:_="">
    <xsd:import namespace="b545a042-29c2-4f0a-932d-d96c064ae9e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45a042-29c2-4f0a-932d-d96c064ae9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636303-4E22-4CC4-9815-E856F9BB90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10298-81B0-4EAF-BAC4-39C15CFF5B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9D67E0-1124-48F3-9686-8BA5A6CDB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45a042-29c2-4f0a-932d-d96c064ae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29</Pages>
  <Words>7075</Words>
  <Characters>40334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Соколова Елена Вячеславовна</cp:lastModifiedBy>
  <cp:revision>5</cp:revision>
  <cp:lastPrinted>2020-03-04T10:48:00Z</cp:lastPrinted>
  <dcterms:created xsi:type="dcterms:W3CDTF">2023-06-28T07:39:00Z</dcterms:created>
  <dcterms:modified xsi:type="dcterms:W3CDTF">2023-07-03T11:12:00Z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ContentTypeId">
    <vt:lpwstr>0x0101002F6EB6BED3958C4F9B9DFF43A63C53CF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